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52" w:rsidRPr="00FF3C52" w:rsidRDefault="00FF3C52">
      <w:pPr>
        <w:rPr>
          <w:b/>
          <w:sz w:val="28"/>
          <w:szCs w:val="28"/>
        </w:rPr>
      </w:pPr>
      <w:bookmarkStart w:id="0" w:name="_GoBack"/>
      <w:bookmarkEnd w:id="0"/>
      <w:r w:rsidRPr="00FF3C52">
        <w:rPr>
          <w:b/>
          <w:noProof/>
          <w:color w:val="9BBB59" w:themeColor="accent3"/>
          <w:sz w:val="28"/>
          <w:szCs w:val="28"/>
          <w:lang w:eastAsia="fr-CA"/>
        </w:rPr>
        <w:drawing>
          <wp:anchor distT="0" distB="0" distL="114300" distR="114300" simplePos="0" relativeHeight="251658240" behindDoc="0" locked="0" layoutInCell="1" allowOverlap="1" wp14:anchorId="1EF8F00D" wp14:editId="4F1DDD77">
            <wp:simplePos x="0" y="0"/>
            <wp:positionH relativeFrom="column">
              <wp:posOffset>3476625</wp:posOffset>
            </wp:positionH>
            <wp:positionV relativeFrom="paragraph">
              <wp:posOffset>-391160</wp:posOffset>
            </wp:positionV>
            <wp:extent cx="1295400" cy="10953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certation__compressé.jpg"/>
                    <pic:cNvPicPr/>
                  </pic:nvPicPr>
                  <pic:blipFill rotWithShape="1">
                    <a:blip r:embed="rId8" cstate="print">
                      <a:extLst>
                        <a:ext uri="{28A0092B-C50C-407E-A947-70E740481C1C}">
                          <a14:useLocalDpi xmlns:a14="http://schemas.microsoft.com/office/drawing/2010/main" val="0"/>
                        </a:ext>
                      </a:extLst>
                    </a:blip>
                    <a:srcRect b="15233"/>
                    <a:stretch/>
                  </pic:blipFill>
                  <pic:spPr bwMode="auto">
                    <a:xfrm>
                      <a:off x="0" y="0"/>
                      <a:ext cx="129540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3C52">
        <w:rPr>
          <w:b/>
          <w:sz w:val="28"/>
          <w:szCs w:val="28"/>
        </w:rPr>
        <w:t xml:space="preserve">FICHE DE SUIVI </w:t>
      </w:r>
      <w:r w:rsidR="00A53514">
        <w:rPr>
          <w:b/>
          <w:sz w:val="28"/>
          <w:szCs w:val="28"/>
        </w:rPr>
        <w:t xml:space="preserve">– </w:t>
      </w:r>
      <w:r w:rsidR="00120609">
        <w:rPr>
          <w:b/>
          <w:sz w:val="28"/>
          <w:szCs w:val="28"/>
        </w:rPr>
        <w:t>28 janvier 2021</w:t>
      </w:r>
    </w:p>
    <w:p w:rsidR="00FF3C52" w:rsidRDefault="00FF3C52" w:rsidP="00FF3C52"/>
    <w:p w:rsidR="00FF3C52" w:rsidRDefault="00FF3C52" w:rsidP="00FF3C52">
      <w:r w:rsidRPr="00FF3C52">
        <w:rPr>
          <w:b/>
        </w:rPr>
        <w:t>COMITÉ</w:t>
      </w:r>
      <w:r w:rsidR="003B2201">
        <w:rPr>
          <w:b/>
        </w:rPr>
        <w:t xml:space="preserve"> MILIEU DE VIE-PETITE ENFANCE </w:t>
      </w:r>
      <w:r>
        <w:t xml:space="preserve">__________________________________________________________________________________________________________________  </w:t>
      </w:r>
    </w:p>
    <w:p w:rsidR="00ED232A" w:rsidRPr="00A72B20" w:rsidRDefault="00FF3C52" w:rsidP="00ED232A">
      <w:pPr>
        <w:spacing w:after="0"/>
      </w:pPr>
      <w:r w:rsidRPr="00A72B20">
        <w:t>Membres présents :</w:t>
      </w:r>
    </w:p>
    <w:tbl>
      <w:tblPr>
        <w:tblStyle w:val="Grilledutableau"/>
        <w:tblW w:w="12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24"/>
        <w:gridCol w:w="3963"/>
      </w:tblGrid>
      <w:tr w:rsidR="00A72B20" w:rsidTr="00A72B20">
        <w:tc>
          <w:tcPr>
            <w:tcW w:w="4324" w:type="dxa"/>
          </w:tcPr>
          <w:p w:rsidR="00A72B20" w:rsidRPr="009652CF" w:rsidRDefault="00A72B20" w:rsidP="00A72B20">
            <w:r w:rsidRPr="009652CF">
              <w:t xml:space="preserve">Josée Charlebois- DSPU  </w:t>
            </w:r>
          </w:p>
          <w:p w:rsidR="00A72B20" w:rsidRPr="009652CF" w:rsidRDefault="00A72B20" w:rsidP="00A72B20">
            <w:r w:rsidRPr="009652CF">
              <w:t>Caroline St-Georges-TÉO</w:t>
            </w:r>
          </w:p>
          <w:p w:rsidR="00A72B20" w:rsidRPr="009652CF" w:rsidRDefault="00A72B20" w:rsidP="00A72B20">
            <w:r w:rsidRPr="009652CF">
              <w:t>Mary Pier Boucher- BC des Premiers pas</w:t>
            </w:r>
          </w:p>
        </w:tc>
        <w:tc>
          <w:tcPr>
            <w:tcW w:w="4324" w:type="dxa"/>
          </w:tcPr>
          <w:p w:rsidR="00A72B20" w:rsidRPr="009652CF" w:rsidRDefault="00A72B20" w:rsidP="00A72B20">
            <w:r w:rsidRPr="009652CF">
              <w:t>Guillaume Vermette, Chargé de projet</w:t>
            </w:r>
            <w:r w:rsidRPr="009652CF">
              <w:tab/>
            </w:r>
          </w:p>
          <w:p w:rsidR="00A72B20" w:rsidRPr="009652CF" w:rsidRDefault="00A72B20" w:rsidP="00A53514">
            <w:r w:rsidRPr="009652CF">
              <w:t>Carole MacMillan, Collège Heritage</w:t>
            </w:r>
          </w:p>
          <w:p w:rsidR="00A72B20" w:rsidRPr="009652CF" w:rsidRDefault="00A72B20" w:rsidP="00A53514">
            <w:r w:rsidRPr="009652CF">
              <w:t>Annie Scantland-CGo</w:t>
            </w:r>
          </w:p>
        </w:tc>
        <w:tc>
          <w:tcPr>
            <w:tcW w:w="3963" w:type="dxa"/>
          </w:tcPr>
          <w:p w:rsidR="00A72B20" w:rsidRPr="009652CF" w:rsidRDefault="00A72B20" w:rsidP="00A72B20">
            <w:r w:rsidRPr="009652CF">
              <w:t>Sarah Plourde-Centre Connexions</w:t>
            </w:r>
          </w:p>
          <w:p w:rsidR="00A72B20" w:rsidRPr="009652CF" w:rsidRDefault="00A72B20" w:rsidP="00A72B20">
            <w:r w:rsidRPr="009652CF">
              <w:t>Ève Fréchette- DSPU</w:t>
            </w:r>
          </w:p>
          <w:p w:rsidR="00A72B20" w:rsidRPr="009652CF" w:rsidRDefault="00A72B20" w:rsidP="00A53514">
            <w:r w:rsidRPr="009652CF">
              <w:t xml:space="preserve">Pascale Blais- DSPU  </w:t>
            </w:r>
          </w:p>
        </w:tc>
      </w:tr>
    </w:tbl>
    <w:p w:rsidR="00A72B20" w:rsidRDefault="00A72B20" w:rsidP="00A53514">
      <w:pPr>
        <w:spacing w:after="0"/>
      </w:pPr>
    </w:p>
    <w:p w:rsidR="00A53514" w:rsidRDefault="00C57236" w:rsidP="00046341">
      <w:pPr>
        <w:spacing w:after="0"/>
      </w:pPr>
      <w:r w:rsidRPr="00A72B20">
        <w:tab/>
      </w:r>
      <w:r w:rsidRPr="00A72B20">
        <w:tab/>
      </w:r>
      <w:r w:rsidR="00454426" w:rsidRPr="00A72B20">
        <w:tab/>
      </w:r>
      <w:r w:rsidR="00A53514" w:rsidRPr="00A72B20">
        <w:tab/>
      </w:r>
      <w:r w:rsidR="00A53514" w:rsidRPr="00A72B20">
        <w:tab/>
      </w:r>
    </w:p>
    <w:p w:rsidR="00046341" w:rsidRPr="00A72B20" w:rsidRDefault="00C57236" w:rsidP="00046341">
      <w:pPr>
        <w:spacing w:after="0"/>
      </w:pPr>
      <w:r w:rsidRPr="00A72B20">
        <w:t>M</w:t>
      </w:r>
      <w:r w:rsidR="00046341" w:rsidRPr="00A72B20">
        <w:t>embres absents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5032"/>
        <w:gridCol w:w="3616"/>
      </w:tblGrid>
      <w:tr w:rsidR="00A72B20" w:rsidTr="00A72B20">
        <w:tc>
          <w:tcPr>
            <w:tcW w:w="4324" w:type="dxa"/>
          </w:tcPr>
          <w:p w:rsidR="00A72B20" w:rsidRPr="009652CF" w:rsidRDefault="00A72B20" w:rsidP="00A72B20">
            <w:r w:rsidRPr="009652CF">
              <w:t>Geneviève Paquette-Cegep de l’Outaouais</w:t>
            </w:r>
          </w:p>
          <w:p w:rsidR="00A72B20" w:rsidRPr="009652CF" w:rsidRDefault="00A72B20" w:rsidP="00A72B20">
            <w:r w:rsidRPr="009652CF">
              <w:t>Rachel Gagné, PSA</w:t>
            </w:r>
            <w:r w:rsidRPr="009652CF">
              <w:tab/>
            </w:r>
          </w:p>
          <w:p w:rsidR="00A72B20" w:rsidRPr="009652CF" w:rsidRDefault="00A72B20" w:rsidP="00A72B20">
            <w:r w:rsidRPr="009652CF">
              <w:t>Aïssata Moussa Abba-DSPU</w:t>
            </w:r>
          </w:p>
        </w:tc>
        <w:tc>
          <w:tcPr>
            <w:tcW w:w="5032" w:type="dxa"/>
          </w:tcPr>
          <w:p w:rsidR="00A72B20" w:rsidRPr="009652CF" w:rsidRDefault="00A72B20" w:rsidP="00A72B20">
            <w:r w:rsidRPr="009652CF">
              <w:t>Marie Danielle Michaud, Coordonnatrice</w:t>
            </w:r>
          </w:p>
          <w:p w:rsidR="00A72B20" w:rsidRPr="009652CF" w:rsidRDefault="00A72B20" w:rsidP="00A72B20">
            <w:r w:rsidRPr="009652CF">
              <w:t>Carl Clements-DSPU</w:t>
            </w:r>
            <w:r w:rsidRPr="009652CF">
              <w:tab/>
            </w:r>
          </w:p>
          <w:p w:rsidR="00A72B20" w:rsidRPr="009652CF" w:rsidRDefault="00A72B20" w:rsidP="00A72B20">
            <w:r w:rsidRPr="009652CF">
              <w:t>Catherine Bergeron-Bertrand-Ministère de la famille</w:t>
            </w:r>
            <w:r w:rsidRPr="009652CF">
              <w:tab/>
            </w:r>
          </w:p>
        </w:tc>
        <w:tc>
          <w:tcPr>
            <w:tcW w:w="3616" w:type="dxa"/>
          </w:tcPr>
          <w:p w:rsidR="00A72B20" w:rsidRDefault="00A72B20" w:rsidP="00046341"/>
        </w:tc>
      </w:tr>
    </w:tbl>
    <w:p w:rsidR="00454426" w:rsidRDefault="00A72B20" w:rsidP="00733BE4">
      <w:pPr>
        <w:spacing w:after="0"/>
      </w:pPr>
      <w:r>
        <w:tab/>
      </w:r>
      <w:r>
        <w:tab/>
      </w:r>
      <w:r>
        <w:tab/>
      </w:r>
      <w:r>
        <w:tab/>
      </w:r>
      <w:r>
        <w:tab/>
      </w:r>
    </w:p>
    <w:p w:rsidR="00046341" w:rsidRDefault="00046341" w:rsidP="00046341">
      <w:pPr>
        <w:spacing w:after="0"/>
      </w:pPr>
    </w:p>
    <w:tbl>
      <w:tblPr>
        <w:tblStyle w:val="Grilledutableau"/>
        <w:tblW w:w="12895" w:type="dxa"/>
        <w:tblLook w:val="04A0" w:firstRow="1" w:lastRow="0" w:firstColumn="1" w:lastColumn="0" w:noHBand="0" w:noVBand="1"/>
      </w:tblPr>
      <w:tblGrid>
        <w:gridCol w:w="7646"/>
        <w:gridCol w:w="1847"/>
        <w:gridCol w:w="1701"/>
        <w:gridCol w:w="1701"/>
      </w:tblGrid>
      <w:tr w:rsidR="00CB6833" w:rsidRPr="00E22BC6" w:rsidTr="004558A1">
        <w:trPr>
          <w:tblHeader/>
        </w:trPr>
        <w:tc>
          <w:tcPr>
            <w:tcW w:w="7650" w:type="dxa"/>
            <w:shd w:val="clear" w:color="auto" w:fill="C2D69B" w:themeFill="accent3" w:themeFillTint="99"/>
          </w:tcPr>
          <w:p w:rsidR="00FF3C52" w:rsidRPr="00E22BC6" w:rsidRDefault="00FF3C52" w:rsidP="0066335A">
            <w:pPr>
              <w:rPr>
                <w:b/>
                <w:sz w:val="24"/>
              </w:rPr>
            </w:pPr>
            <w:r w:rsidRPr="00E22BC6">
              <w:rPr>
                <w:b/>
                <w:sz w:val="24"/>
              </w:rPr>
              <w:t>Discussion</w:t>
            </w:r>
          </w:p>
        </w:tc>
        <w:tc>
          <w:tcPr>
            <w:tcW w:w="1843" w:type="dxa"/>
            <w:shd w:val="clear" w:color="auto" w:fill="C2D69B" w:themeFill="accent3" w:themeFillTint="99"/>
          </w:tcPr>
          <w:p w:rsidR="00FF3C52" w:rsidRPr="00E22BC6" w:rsidRDefault="00FF3C52" w:rsidP="0066335A">
            <w:pPr>
              <w:jc w:val="center"/>
              <w:rPr>
                <w:b/>
                <w:sz w:val="24"/>
              </w:rPr>
            </w:pPr>
            <w:r w:rsidRPr="00E22BC6">
              <w:rPr>
                <w:b/>
                <w:sz w:val="24"/>
              </w:rPr>
              <w:t>Action</w:t>
            </w:r>
            <w:r>
              <w:rPr>
                <w:b/>
                <w:sz w:val="24"/>
              </w:rPr>
              <w:t>/</w:t>
            </w:r>
            <w:r w:rsidRPr="00E22BC6">
              <w:rPr>
                <w:b/>
                <w:sz w:val="24"/>
              </w:rPr>
              <w:t>Suivi à faire</w:t>
            </w:r>
          </w:p>
        </w:tc>
        <w:tc>
          <w:tcPr>
            <w:tcW w:w="1701" w:type="dxa"/>
            <w:shd w:val="clear" w:color="auto" w:fill="C2D69B" w:themeFill="accent3" w:themeFillTint="99"/>
          </w:tcPr>
          <w:p w:rsidR="00FF3C52" w:rsidRPr="00E22BC6" w:rsidRDefault="00FF3C52" w:rsidP="0066335A">
            <w:pPr>
              <w:jc w:val="center"/>
              <w:rPr>
                <w:b/>
                <w:sz w:val="24"/>
              </w:rPr>
            </w:pPr>
            <w:r w:rsidRPr="00E22BC6">
              <w:rPr>
                <w:b/>
                <w:sz w:val="24"/>
              </w:rPr>
              <w:t>Responsable</w:t>
            </w:r>
          </w:p>
        </w:tc>
        <w:tc>
          <w:tcPr>
            <w:tcW w:w="1701" w:type="dxa"/>
            <w:shd w:val="clear" w:color="auto" w:fill="C2D69B" w:themeFill="accent3" w:themeFillTint="99"/>
          </w:tcPr>
          <w:p w:rsidR="00FF3C52" w:rsidRPr="00E22BC6" w:rsidRDefault="00FF3C52" w:rsidP="0066335A">
            <w:pPr>
              <w:jc w:val="center"/>
              <w:rPr>
                <w:b/>
                <w:sz w:val="24"/>
              </w:rPr>
            </w:pPr>
            <w:r w:rsidRPr="00E22BC6">
              <w:rPr>
                <w:b/>
                <w:sz w:val="24"/>
              </w:rPr>
              <w:t>Échéancier</w:t>
            </w:r>
          </w:p>
        </w:tc>
      </w:tr>
      <w:tr w:rsidR="00A64DDB" w:rsidTr="004558A1">
        <w:trPr>
          <w:trHeight w:val="794"/>
        </w:trPr>
        <w:tc>
          <w:tcPr>
            <w:tcW w:w="7650" w:type="dxa"/>
          </w:tcPr>
          <w:p w:rsidR="00A64DDB" w:rsidRPr="00213BE8" w:rsidRDefault="00EF4BAD" w:rsidP="00A64DDB">
            <w:pPr>
              <w:pStyle w:val="Paragraphedeliste"/>
              <w:numPr>
                <w:ilvl w:val="0"/>
                <w:numId w:val="5"/>
              </w:numPr>
              <w:ind w:left="313" w:hanging="284"/>
              <w:rPr>
                <w:b/>
              </w:rPr>
            </w:pPr>
            <w:r w:rsidRPr="00213BE8">
              <w:rPr>
                <w:b/>
              </w:rPr>
              <w:t>Mot de bienvenue/introduction</w:t>
            </w:r>
          </w:p>
          <w:p w:rsidR="009B1568" w:rsidRDefault="00120609" w:rsidP="009B1568">
            <w:pPr>
              <w:pStyle w:val="Paragraphedeliste"/>
              <w:numPr>
                <w:ilvl w:val="1"/>
                <w:numId w:val="5"/>
              </w:numPr>
              <w:ind w:left="457"/>
            </w:pPr>
            <w:r>
              <w:t xml:space="preserve">Présentation et tour de table </w:t>
            </w:r>
          </w:p>
          <w:p w:rsidR="009B1568" w:rsidRDefault="00120609" w:rsidP="009B1568">
            <w:pPr>
              <w:pStyle w:val="Paragraphedeliste"/>
              <w:numPr>
                <w:ilvl w:val="1"/>
                <w:numId w:val="5"/>
              </w:numPr>
              <w:ind w:left="457"/>
            </w:pPr>
            <w:r>
              <w:t xml:space="preserve">Lecture et adoption de l’ordre du jour </w:t>
            </w:r>
          </w:p>
          <w:p w:rsidR="0060068C" w:rsidRDefault="00120609" w:rsidP="009B1568">
            <w:pPr>
              <w:pStyle w:val="Paragraphedeliste"/>
              <w:numPr>
                <w:ilvl w:val="1"/>
                <w:numId w:val="5"/>
              </w:numPr>
              <w:ind w:left="457"/>
            </w:pPr>
            <w:r>
              <w:t>Suivis de la dernière rencontre </w:t>
            </w:r>
          </w:p>
          <w:p w:rsidR="009B1568" w:rsidRPr="00213BE8" w:rsidRDefault="009B1568" w:rsidP="009B1568">
            <w:pPr>
              <w:pStyle w:val="Paragraphedeliste"/>
              <w:ind w:left="457"/>
            </w:pPr>
            <w:r>
              <w:t>Les suivis sont inclus à l’ordre du jour de la rencontre.</w:t>
            </w:r>
          </w:p>
        </w:tc>
        <w:tc>
          <w:tcPr>
            <w:tcW w:w="1843" w:type="dxa"/>
          </w:tcPr>
          <w:p w:rsidR="00A64DDB" w:rsidRDefault="00A64DDB" w:rsidP="0066335A"/>
          <w:p w:rsidR="00E139CF" w:rsidRDefault="00E139CF" w:rsidP="0066335A"/>
          <w:p w:rsidR="00E139CF" w:rsidRDefault="00E139CF" w:rsidP="0066335A"/>
          <w:p w:rsidR="00E139CF" w:rsidRDefault="00E139CF" w:rsidP="0066335A"/>
          <w:p w:rsidR="00FD464E" w:rsidRDefault="00FD464E" w:rsidP="007F49B1"/>
          <w:p w:rsidR="00FD464E" w:rsidRDefault="00FD464E" w:rsidP="00FD464E"/>
        </w:tc>
        <w:tc>
          <w:tcPr>
            <w:tcW w:w="1701" w:type="dxa"/>
          </w:tcPr>
          <w:p w:rsidR="00FD464E" w:rsidRDefault="00FD464E" w:rsidP="0066335A"/>
        </w:tc>
        <w:tc>
          <w:tcPr>
            <w:tcW w:w="1701" w:type="dxa"/>
          </w:tcPr>
          <w:p w:rsidR="00FD464E" w:rsidRDefault="00FD464E" w:rsidP="007F49B1"/>
        </w:tc>
      </w:tr>
      <w:tr w:rsidR="00A64DDB" w:rsidTr="00831370">
        <w:trPr>
          <w:trHeight w:val="44"/>
        </w:trPr>
        <w:tc>
          <w:tcPr>
            <w:tcW w:w="7650" w:type="dxa"/>
          </w:tcPr>
          <w:p w:rsidR="00120609" w:rsidRDefault="00EB2415" w:rsidP="00950E8F">
            <w:pPr>
              <w:pStyle w:val="Paragraphedeliste"/>
              <w:numPr>
                <w:ilvl w:val="0"/>
                <w:numId w:val="5"/>
              </w:numPr>
              <w:ind w:left="317" w:hanging="284"/>
              <w:rPr>
                <w:rFonts w:cstheme="minorHAnsi"/>
                <w:b/>
                <w:bCs/>
              </w:rPr>
            </w:pPr>
            <w:r w:rsidRPr="00516E79">
              <w:rPr>
                <w:rFonts w:cstheme="minorHAnsi"/>
                <w:b/>
                <w:bCs/>
              </w:rPr>
              <w:t xml:space="preserve">Projet Jeu libre à l’extérieur dans un contexte de </w:t>
            </w:r>
            <w:r w:rsidR="00120609">
              <w:rPr>
                <w:rFonts w:cstheme="minorHAnsi"/>
                <w:b/>
                <w:bCs/>
              </w:rPr>
              <w:t>sécurité bien dosée</w:t>
            </w:r>
          </w:p>
          <w:p w:rsidR="004C665E" w:rsidRPr="0089282A" w:rsidRDefault="004C665E" w:rsidP="004C665E">
            <w:pPr>
              <w:rPr>
                <w:rFonts w:cstheme="minorHAnsi"/>
                <w:b/>
                <w:bCs/>
                <w:sz w:val="12"/>
              </w:rPr>
            </w:pPr>
          </w:p>
          <w:p w:rsidR="004C665E" w:rsidRPr="004C665E" w:rsidRDefault="004C665E" w:rsidP="004C665E">
            <w:pPr>
              <w:rPr>
                <w:rFonts w:cstheme="minorHAnsi"/>
                <w:b/>
                <w:bCs/>
              </w:rPr>
            </w:pPr>
            <w:r w:rsidRPr="004C665E">
              <w:rPr>
                <w:rFonts w:cstheme="minorHAnsi"/>
                <w:b/>
                <w:bCs/>
              </w:rPr>
              <w:t>2.1 Perspectives à long terme pour les suivis avec la DSPU et la TÉO</w:t>
            </w:r>
          </w:p>
          <w:p w:rsidR="004C665E" w:rsidRPr="004C665E" w:rsidRDefault="004C665E" w:rsidP="00BA411A">
            <w:pPr>
              <w:rPr>
                <w:rFonts w:cstheme="minorHAnsi"/>
                <w:bCs/>
              </w:rPr>
            </w:pPr>
            <w:r w:rsidRPr="004C665E">
              <w:rPr>
                <w:rFonts w:cstheme="minorHAnsi"/>
                <w:bCs/>
              </w:rPr>
              <w:t>Le processus et les résultats du travail de Guillaume seront partagés aux intervenants de la DSPU. Le lien est important pour la continuité du projet une fois que le mandat de Guillaume sera terminé.</w:t>
            </w:r>
          </w:p>
          <w:p w:rsidR="004C665E" w:rsidRDefault="004C665E" w:rsidP="00BA411A">
            <w:pPr>
              <w:rPr>
                <w:rFonts w:cstheme="minorHAnsi"/>
                <w:b/>
                <w:bCs/>
              </w:rPr>
            </w:pPr>
          </w:p>
          <w:p w:rsidR="00235A77" w:rsidRDefault="000D68C1" w:rsidP="000D68C1">
            <w:pPr>
              <w:rPr>
                <w:rFonts w:ascii="Calibri" w:hAnsi="Calibri" w:cs="Calibri"/>
              </w:rPr>
            </w:pPr>
            <w:r>
              <w:rPr>
                <w:rFonts w:ascii="Calibri" w:hAnsi="Calibri" w:cs="Calibri"/>
              </w:rPr>
              <w:t xml:space="preserve">La formation </w:t>
            </w:r>
            <w:r w:rsidR="00012C9C">
              <w:rPr>
                <w:rFonts w:ascii="Calibri" w:hAnsi="Calibri" w:cs="Calibri"/>
              </w:rPr>
              <w:t xml:space="preserve">offerte </w:t>
            </w:r>
            <w:r>
              <w:rPr>
                <w:rFonts w:ascii="Calibri" w:hAnsi="Calibri" w:cs="Calibri"/>
              </w:rPr>
              <w:t>au Cégep pourrait être bonifiée</w:t>
            </w:r>
            <w:r w:rsidR="00012C9C">
              <w:rPr>
                <w:rFonts w:ascii="Calibri" w:hAnsi="Calibri" w:cs="Calibri"/>
              </w:rPr>
              <w:t xml:space="preserve"> avec </w:t>
            </w:r>
            <w:r w:rsidR="00012C9C" w:rsidRPr="00012C9C">
              <w:rPr>
                <w:rFonts w:ascii="Calibri" w:hAnsi="Calibri" w:cs="Calibri"/>
              </w:rPr>
              <w:t xml:space="preserve">les principes </w:t>
            </w:r>
            <w:r w:rsidR="00012C9C">
              <w:rPr>
                <w:rFonts w:ascii="Calibri" w:hAnsi="Calibri" w:cs="Calibri"/>
              </w:rPr>
              <w:t>d</w:t>
            </w:r>
            <w:r w:rsidR="00012C9C" w:rsidRPr="00012C9C">
              <w:rPr>
                <w:rFonts w:ascii="Calibri" w:hAnsi="Calibri" w:cs="Calibri"/>
              </w:rPr>
              <w:t>u</w:t>
            </w:r>
            <w:r w:rsidR="00823F11">
              <w:rPr>
                <w:rFonts w:ascii="Calibri" w:hAnsi="Calibri" w:cs="Calibri"/>
              </w:rPr>
              <w:t xml:space="preserve"> jeu</w:t>
            </w:r>
            <w:r w:rsidR="00012C9C" w:rsidRPr="00012C9C">
              <w:rPr>
                <w:rFonts w:ascii="Calibri" w:hAnsi="Calibri" w:cs="Calibri"/>
              </w:rPr>
              <w:t xml:space="preserve"> libre et actif </w:t>
            </w:r>
            <w:r w:rsidR="00012C9C">
              <w:rPr>
                <w:rFonts w:ascii="Calibri" w:hAnsi="Calibri" w:cs="Calibri"/>
              </w:rPr>
              <w:t xml:space="preserve">en contexte de </w:t>
            </w:r>
            <w:r w:rsidR="00012C9C" w:rsidRPr="00012C9C">
              <w:rPr>
                <w:rFonts w:ascii="Calibri" w:hAnsi="Calibri" w:cs="Calibri"/>
              </w:rPr>
              <w:t>sécurité bien dosée</w:t>
            </w:r>
            <w:r>
              <w:rPr>
                <w:rFonts w:ascii="Calibri" w:hAnsi="Calibri" w:cs="Calibri"/>
              </w:rPr>
              <w:t xml:space="preserve">. </w:t>
            </w:r>
          </w:p>
          <w:p w:rsidR="00235A77" w:rsidRDefault="00235A77" w:rsidP="000D68C1">
            <w:pPr>
              <w:rPr>
                <w:rFonts w:ascii="Calibri" w:hAnsi="Calibri" w:cs="Calibri"/>
              </w:rPr>
            </w:pPr>
          </w:p>
          <w:p w:rsidR="000D68C1" w:rsidRDefault="009F3E90" w:rsidP="000D68C1">
            <w:pPr>
              <w:rPr>
                <w:rFonts w:ascii="Calibri" w:hAnsi="Calibri" w:cs="Calibri"/>
              </w:rPr>
            </w:pPr>
            <w:r>
              <w:rPr>
                <w:rFonts w:ascii="Calibri" w:hAnsi="Calibri" w:cs="Calibri"/>
              </w:rPr>
              <w:t>Le comité trouvait intéressant</w:t>
            </w:r>
            <w:r w:rsidR="00012C9C">
              <w:rPr>
                <w:rFonts w:ascii="Calibri" w:hAnsi="Calibri" w:cs="Calibri"/>
              </w:rPr>
              <w:t xml:space="preserve"> </w:t>
            </w:r>
            <w:r w:rsidR="0089282A">
              <w:rPr>
                <w:rFonts w:ascii="Calibri" w:hAnsi="Calibri" w:cs="Calibri"/>
              </w:rPr>
              <w:t>la possibilité de faire un lien</w:t>
            </w:r>
            <w:r w:rsidR="00012C9C">
              <w:rPr>
                <w:rFonts w:ascii="Calibri" w:hAnsi="Calibri" w:cs="Calibri"/>
              </w:rPr>
              <w:t xml:space="preserve"> avec le</w:t>
            </w:r>
            <w:r w:rsidR="000D68C1">
              <w:rPr>
                <w:rFonts w:ascii="Calibri" w:hAnsi="Calibri" w:cs="Calibri"/>
              </w:rPr>
              <w:t xml:space="preserve"> Ministère de la Famille pour bâtir</w:t>
            </w:r>
            <w:r w:rsidR="0089282A">
              <w:rPr>
                <w:rFonts w:ascii="Calibri" w:hAnsi="Calibri" w:cs="Calibri"/>
              </w:rPr>
              <w:t xml:space="preserve"> une formation sur le jeu libre et la </w:t>
            </w:r>
            <w:r w:rsidR="000D68C1">
              <w:rPr>
                <w:rFonts w:ascii="Calibri" w:hAnsi="Calibri" w:cs="Calibri"/>
              </w:rPr>
              <w:t>sécurité bien dosée et ainsi, rejoindre les RSG/personnes qui ne retourneront pas aux études.</w:t>
            </w:r>
          </w:p>
          <w:p w:rsidR="000D68C1" w:rsidRDefault="000D68C1" w:rsidP="00BA411A">
            <w:pPr>
              <w:rPr>
                <w:rFonts w:cstheme="minorHAnsi"/>
                <w:b/>
                <w:bCs/>
              </w:rPr>
            </w:pPr>
          </w:p>
          <w:p w:rsidR="001A1AE9" w:rsidRPr="001A1AE9" w:rsidRDefault="001A1AE9" w:rsidP="009B1568">
            <w:pPr>
              <w:rPr>
                <w:rFonts w:cstheme="minorHAnsi"/>
                <w:b/>
                <w:bCs/>
              </w:rPr>
            </w:pPr>
            <w:r w:rsidRPr="001A1AE9">
              <w:rPr>
                <w:rFonts w:cstheme="minorHAnsi"/>
                <w:b/>
                <w:bCs/>
              </w:rPr>
              <w:t>2.2 Bonification du projet</w:t>
            </w:r>
          </w:p>
          <w:p w:rsidR="00BA411A" w:rsidRPr="009B1568" w:rsidRDefault="00BA411A" w:rsidP="009B1568">
            <w:pPr>
              <w:rPr>
                <w:rFonts w:cstheme="minorHAnsi"/>
                <w:bCs/>
              </w:rPr>
            </w:pPr>
            <w:r w:rsidRPr="009B1568">
              <w:rPr>
                <w:rFonts w:cstheme="minorHAnsi"/>
                <w:bCs/>
              </w:rPr>
              <w:t xml:space="preserve">Guillaume </w:t>
            </w:r>
            <w:r w:rsidR="009B1568" w:rsidRPr="009B1568">
              <w:rPr>
                <w:rFonts w:cstheme="minorHAnsi"/>
                <w:bCs/>
              </w:rPr>
              <w:t xml:space="preserve">nous partage les </w:t>
            </w:r>
            <w:r w:rsidRPr="009B1568">
              <w:rPr>
                <w:rFonts w:cstheme="minorHAnsi"/>
                <w:bCs/>
              </w:rPr>
              <w:t xml:space="preserve">3 dates </w:t>
            </w:r>
            <w:r w:rsidR="009B1568">
              <w:rPr>
                <w:rFonts w:cstheme="minorHAnsi"/>
                <w:bCs/>
              </w:rPr>
              <w:t>qui ont été retenues pour l</w:t>
            </w:r>
            <w:r w:rsidRPr="009B1568">
              <w:rPr>
                <w:rFonts w:cstheme="minorHAnsi"/>
                <w:bCs/>
              </w:rPr>
              <w:t>e</w:t>
            </w:r>
            <w:r w:rsidR="009B1568">
              <w:rPr>
                <w:rFonts w:cstheme="minorHAnsi"/>
                <w:bCs/>
              </w:rPr>
              <w:t>s</w:t>
            </w:r>
            <w:r w:rsidRPr="009B1568">
              <w:rPr>
                <w:rFonts w:cstheme="minorHAnsi"/>
                <w:bCs/>
              </w:rPr>
              <w:t xml:space="preserve"> focus groups</w:t>
            </w:r>
            <w:r w:rsidR="009B1568">
              <w:rPr>
                <w:rFonts w:cstheme="minorHAnsi"/>
                <w:bCs/>
              </w:rPr>
              <w:t xml:space="preserve"> avec les milieux de garde</w:t>
            </w:r>
            <w:r w:rsidR="00CC6D33">
              <w:rPr>
                <w:rFonts w:cstheme="minorHAnsi"/>
                <w:bCs/>
              </w:rPr>
              <w:t> </w:t>
            </w:r>
            <w:r w:rsidR="001A1AE9">
              <w:rPr>
                <w:rFonts w:cstheme="minorHAnsi"/>
                <w:bCs/>
              </w:rPr>
              <w:t>francophones</w:t>
            </w:r>
            <w:r w:rsidR="00CC6D33">
              <w:rPr>
                <w:rFonts w:cstheme="minorHAnsi"/>
                <w:bCs/>
              </w:rPr>
              <w:t xml:space="preserve">: 4, 8 et </w:t>
            </w:r>
            <w:r w:rsidRPr="009B1568">
              <w:rPr>
                <w:rFonts w:cstheme="minorHAnsi"/>
                <w:bCs/>
              </w:rPr>
              <w:t>11 février 2021</w:t>
            </w:r>
            <w:r w:rsidR="009B1568" w:rsidRPr="009B1568">
              <w:rPr>
                <w:rFonts w:cstheme="minorHAnsi"/>
                <w:bCs/>
              </w:rPr>
              <w:t xml:space="preserve">. </w:t>
            </w:r>
            <w:r w:rsidR="00CC6D33">
              <w:rPr>
                <w:rFonts w:cstheme="minorHAnsi"/>
                <w:bCs/>
              </w:rPr>
              <w:t xml:space="preserve">Les groupes </w:t>
            </w:r>
            <w:r w:rsidR="00302B86">
              <w:rPr>
                <w:rFonts w:cstheme="minorHAnsi"/>
                <w:bCs/>
              </w:rPr>
              <w:t>seront</w:t>
            </w:r>
            <w:r w:rsidR="00CC6D33">
              <w:rPr>
                <w:rFonts w:cstheme="minorHAnsi"/>
                <w:bCs/>
              </w:rPr>
              <w:t xml:space="preserve"> composés de 4-5 représentants </w:t>
            </w:r>
            <w:r w:rsidR="004B135F">
              <w:rPr>
                <w:rFonts w:cstheme="minorHAnsi"/>
                <w:bCs/>
              </w:rPr>
              <w:t xml:space="preserve">regroupés, dans la mesure du possible, par territoire. </w:t>
            </w:r>
            <w:r w:rsidR="00CC6D33">
              <w:rPr>
                <w:rFonts w:cstheme="minorHAnsi"/>
                <w:bCs/>
              </w:rPr>
              <w:t>L’</w:t>
            </w:r>
            <w:r w:rsidR="00302B86">
              <w:rPr>
                <w:rFonts w:cstheme="minorHAnsi"/>
                <w:bCs/>
              </w:rPr>
              <w:t>invitation a également</w:t>
            </w:r>
            <w:r w:rsidRPr="009B1568">
              <w:rPr>
                <w:rFonts w:cstheme="minorHAnsi"/>
                <w:bCs/>
              </w:rPr>
              <w:t xml:space="preserve"> été envoyée à d’autres CPE qui n’avaient pas encore répondu présents.</w:t>
            </w:r>
          </w:p>
          <w:p w:rsidR="00605C2B" w:rsidRDefault="00605C2B" w:rsidP="00302B86">
            <w:pPr>
              <w:rPr>
                <w:rFonts w:cstheme="minorHAnsi"/>
                <w:bCs/>
              </w:rPr>
            </w:pPr>
          </w:p>
          <w:p w:rsidR="00605C2B" w:rsidRDefault="001A1AE9" w:rsidP="00302B86">
            <w:pPr>
              <w:rPr>
                <w:rFonts w:cstheme="minorHAnsi"/>
                <w:bCs/>
              </w:rPr>
            </w:pPr>
            <w:r w:rsidRPr="00823F11">
              <w:rPr>
                <w:rFonts w:cstheme="minorHAnsi"/>
                <w:bCs/>
              </w:rPr>
              <w:t>Pour les milieux de garde anglophones (ou bilingues),</w:t>
            </w:r>
            <w:r w:rsidR="00605C2B" w:rsidRPr="00823F11">
              <w:rPr>
                <w:rFonts w:cstheme="minorHAnsi"/>
                <w:bCs/>
              </w:rPr>
              <w:t xml:space="preserve"> Guillaume </w:t>
            </w:r>
            <w:r w:rsidR="00603668">
              <w:rPr>
                <w:rFonts w:cstheme="minorHAnsi"/>
                <w:bCs/>
              </w:rPr>
              <w:t>va</w:t>
            </w:r>
            <w:r w:rsidR="00605C2B" w:rsidRPr="00823F11">
              <w:rPr>
                <w:rFonts w:cstheme="minorHAnsi"/>
                <w:bCs/>
              </w:rPr>
              <w:t xml:space="preserve"> </w:t>
            </w:r>
            <w:r w:rsidRPr="00823F11">
              <w:rPr>
                <w:rFonts w:cstheme="minorHAnsi"/>
                <w:bCs/>
              </w:rPr>
              <w:t>les contacter individuellement s’il ne réussit pas à réunir un minimum de 3-4 représentants.</w:t>
            </w:r>
          </w:p>
          <w:p w:rsidR="001A1AE9" w:rsidRDefault="001A1AE9" w:rsidP="001A1AE9">
            <w:pPr>
              <w:rPr>
                <w:rFonts w:cstheme="minorHAnsi"/>
                <w:bCs/>
              </w:rPr>
            </w:pPr>
          </w:p>
          <w:p w:rsidR="001A1AE9" w:rsidRPr="00950E8F" w:rsidRDefault="001A1AE9" w:rsidP="001A1AE9">
            <w:pPr>
              <w:rPr>
                <w:rFonts w:cstheme="minorHAnsi"/>
                <w:bCs/>
              </w:rPr>
            </w:pPr>
            <w:r w:rsidRPr="00302B86">
              <w:rPr>
                <w:rFonts w:cstheme="minorHAnsi"/>
                <w:bCs/>
              </w:rPr>
              <w:t xml:space="preserve">Guillaume demande si les autres membres du comité ont </w:t>
            </w:r>
            <w:r>
              <w:rPr>
                <w:rFonts w:cstheme="minorHAnsi"/>
                <w:bCs/>
              </w:rPr>
              <w:t>des</w:t>
            </w:r>
            <w:r w:rsidRPr="00302B86">
              <w:rPr>
                <w:rFonts w:cstheme="minorHAnsi"/>
                <w:bCs/>
              </w:rPr>
              <w:t xml:space="preserve"> contact</w:t>
            </w:r>
            <w:r>
              <w:rPr>
                <w:rFonts w:cstheme="minorHAnsi"/>
                <w:bCs/>
              </w:rPr>
              <w:t>s</w:t>
            </w:r>
            <w:r w:rsidRPr="00302B86">
              <w:rPr>
                <w:rFonts w:cstheme="minorHAnsi"/>
                <w:bCs/>
              </w:rPr>
              <w:t xml:space="preserve"> </w:t>
            </w:r>
            <w:r>
              <w:rPr>
                <w:rFonts w:cstheme="minorHAnsi"/>
                <w:bCs/>
              </w:rPr>
              <w:t>qui pourraient aider à</w:t>
            </w:r>
            <w:r w:rsidRPr="00302B86">
              <w:rPr>
                <w:rFonts w:cstheme="minorHAnsi"/>
                <w:bCs/>
              </w:rPr>
              <w:t xml:space="preserve"> diffuser les </w:t>
            </w:r>
            <w:r>
              <w:rPr>
                <w:rFonts w:cstheme="minorHAnsi"/>
                <w:bCs/>
              </w:rPr>
              <w:t>invitations. Les Conseillers en Promotion de la Santé (</w:t>
            </w:r>
            <w:r w:rsidRPr="00950E8F">
              <w:rPr>
                <w:rFonts w:cstheme="minorHAnsi"/>
                <w:bCs/>
              </w:rPr>
              <w:t>CPS) de la DSPU pourraient faire le lien avec les CPE de leur territoire respectif.</w:t>
            </w:r>
            <w:r w:rsidR="00823F11">
              <w:rPr>
                <w:rFonts w:cstheme="minorHAnsi"/>
                <w:bCs/>
              </w:rPr>
              <w:t xml:space="preserve"> Sarah et Carole proposent leur aide.</w:t>
            </w:r>
          </w:p>
          <w:p w:rsidR="001A1AE9" w:rsidRPr="001A1AE9" w:rsidRDefault="001A1AE9" w:rsidP="001A1AE9">
            <w:pPr>
              <w:pStyle w:val="Paragraphedeliste"/>
              <w:rPr>
                <w:rFonts w:cstheme="minorHAnsi"/>
                <w:bCs/>
              </w:rPr>
            </w:pPr>
          </w:p>
          <w:p w:rsidR="002B3CD7" w:rsidRDefault="002B3CD7" w:rsidP="002B3CD7">
            <w:pPr>
              <w:rPr>
                <w:rFonts w:cstheme="minorHAnsi"/>
                <w:bCs/>
              </w:rPr>
            </w:pPr>
            <w:r>
              <w:rPr>
                <w:rFonts w:cstheme="minorHAnsi"/>
                <w:bCs/>
              </w:rPr>
              <w:t xml:space="preserve">Un seul directeur de CPE a </w:t>
            </w:r>
            <w:r w:rsidR="00950E8F">
              <w:rPr>
                <w:rFonts w:cstheme="minorHAnsi"/>
                <w:bCs/>
              </w:rPr>
              <w:t>confirmé sa présence au</w:t>
            </w:r>
            <w:r>
              <w:rPr>
                <w:rFonts w:cstheme="minorHAnsi"/>
                <w:bCs/>
              </w:rPr>
              <w:t xml:space="preserve"> focus group. Il serait intéressant qu’il y ait plus d’hommes qui </w:t>
            </w:r>
            <w:r w:rsidR="00480744">
              <w:rPr>
                <w:rFonts w:cstheme="minorHAnsi"/>
                <w:bCs/>
              </w:rPr>
              <w:t>participent pour avoir leur perspective, mais ils sont peu nombreux à travailler dans les SGÉE.</w:t>
            </w:r>
          </w:p>
          <w:p w:rsidR="00480744" w:rsidRDefault="00480744" w:rsidP="002B3CD7">
            <w:pPr>
              <w:rPr>
                <w:rFonts w:cstheme="minorHAnsi"/>
                <w:bCs/>
              </w:rPr>
            </w:pPr>
          </w:p>
          <w:p w:rsidR="006470B0" w:rsidRDefault="006470B0" w:rsidP="000D68C1">
            <w:pPr>
              <w:rPr>
                <w:rFonts w:cstheme="minorHAnsi"/>
                <w:bCs/>
              </w:rPr>
            </w:pPr>
            <w:r w:rsidRPr="00480744">
              <w:rPr>
                <w:rFonts w:cstheme="minorHAnsi"/>
                <w:bCs/>
              </w:rPr>
              <w:t xml:space="preserve">Guillaume prévoit organiser </w:t>
            </w:r>
            <w:r w:rsidR="00480744" w:rsidRPr="00480744">
              <w:rPr>
                <w:rFonts w:cstheme="minorHAnsi"/>
                <w:bCs/>
              </w:rPr>
              <w:t xml:space="preserve">dans les prochaines semaines </w:t>
            </w:r>
            <w:r w:rsidRPr="00480744">
              <w:rPr>
                <w:rFonts w:cstheme="minorHAnsi"/>
                <w:bCs/>
              </w:rPr>
              <w:t>3</w:t>
            </w:r>
            <w:r w:rsidR="002B3CD7" w:rsidRPr="00480744">
              <w:rPr>
                <w:rFonts w:cstheme="minorHAnsi"/>
                <w:bCs/>
              </w:rPr>
              <w:t xml:space="preserve"> focus groups avec des parents</w:t>
            </w:r>
            <w:r w:rsidR="00950E8F">
              <w:rPr>
                <w:rFonts w:cstheme="minorHAnsi"/>
                <w:bCs/>
              </w:rPr>
              <w:t>;</w:t>
            </w:r>
            <w:r w:rsidRPr="00480744">
              <w:rPr>
                <w:rFonts w:cstheme="minorHAnsi"/>
                <w:bCs/>
              </w:rPr>
              <w:t xml:space="preserve"> 2 en français et 1 en anglais</w:t>
            </w:r>
            <w:r w:rsidR="00480744" w:rsidRPr="00480744">
              <w:rPr>
                <w:rFonts w:cstheme="minorHAnsi"/>
                <w:bCs/>
              </w:rPr>
              <w:t>.</w:t>
            </w:r>
            <w:r w:rsidR="00ED517F">
              <w:rPr>
                <w:rFonts w:cstheme="minorHAnsi"/>
                <w:bCs/>
              </w:rPr>
              <w:t xml:space="preserve"> </w:t>
            </w:r>
            <w:r w:rsidR="000D68C1" w:rsidRPr="000D68C1">
              <w:rPr>
                <w:rFonts w:cstheme="minorHAnsi"/>
                <w:bCs/>
              </w:rPr>
              <w:t xml:space="preserve">Il serait </w:t>
            </w:r>
            <w:r w:rsidR="000D68C1">
              <w:rPr>
                <w:rFonts w:cstheme="minorHAnsi"/>
                <w:bCs/>
              </w:rPr>
              <w:t>bien</w:t>
            </w:r>
            <w:r w:rsidR="000D68C1" w:rsidRPr="000D68C1">
              <w:rPr>
                <w:rFonts w:cstheme="minorHAnsi"/>
                <w:bCs/>
              </w:rPr>
              <w:t xml:space="preserve"> d’inclure des parents d’enfants qui ne fréquentent pas les milieux de garde dans les focus groups de parents.</w:t>
            </w:r>
          </w:p>
          <w:p w:rsidR="000D68C1" w:rsidRPr="000D68C1" w:rsidRDefault="000D68C1" w:rsidP="000D68C1">
            <w:pPr>
              <w:rPr>
                <w:rFonts w:cstheme="minorHAnsi"/>
                <w:bCs/>
              </w:rPr>
            </w:pPr>
          </w:p>
          <w:p w:rsidR="007859D4" w:rsidRPr="00605C2B" w:rsidRDefault="007859D4" w:rsidP="00605C2B">
            <w:pPr>
              <w:rPr>
                <w:rFonts w:cstheme="minorHAnsi"/>
                <w:bCs/>
              </w:rPr>
            </w:pPr>
            <w:r w:rsidRPr="00605C2B">
              <w:rPr>
                <w:rFonts w:cstheme="minorHAnsi"/>
                <w:bCs/>
              </w:rPr>
              <w:t>L’étape suivante sera la création d’outils de communication.</w:t>
            </w:r>
          </w:p>
          <w:p w:rsidR="007859D4" w:rsidRDefault="007859D4" w:rsidP="007859D4">
            <w:pPr>
              <w:rPr>
                <w:rFonts w:cstheme="minorHAnsi"/>
                <w:bCs/>
              </w:rPr>
            </w:pPr>
          </w:p>
          <w:p w:rsidR="004C665E" w:rsidRPr="004C665E" w:rsidRDefault="004C665E" w:rsidP="007859D4">
            <w:pPr>
              <w:rPr>
                <w:rFonts w:cstheme="minorHAnsi"/>
                <w:b/>
                <w:bCs/>
              </w:rPr>
            </w:pPr>
            <w:r w:rsidRPr="004C665E">
              <w:rPr>
                <w:rFonts w:cstheme="minorHAnsi"/>
                <w:b/>
                <w:bCs/>
              </w:rPr>
              <w:lastRenderedPageBreak/>
              <w:t>2.3 Présentation des résultats du sondage</w:t>
            </w:r>
          </w:p>
          <w:p w:rsidR="007859D4" w:rsidRPr="00E943DE" w:rsidRDefault="00950E8F" w:rsidP="007859D4">
            <w:pPr>
              <w:rPr>
                <w:rFonts w:ascii="Calibri" w:hAnsi="Calibri" w:cs="Calibri"/>
              </w:rPr>
            </w:pPr>
            <w:r>
              <w:rPr>
                <w:rFonts w:ascii="Calibri" w:hAnsi="Calibri" w:cs="Calibri"/>
              </w:rPr>
              <w:t>Guillaume présente les</w:t>
            </w:r>
            <w:r w:rsidR="00E943DE" w:rsidRPr="00E943DE">
              <w:rPr>
                <w:rFonts w:ascii="Calibri" w:hAnsi="Calibri" w:cs="Calibri"/>
              </w:rPr>
              <w:t xml:space="preserve"> c</w:t>
            </w:r>
            <w:r w:rsidR="007859D4" w:rsidRPr="00E943DE">
              <w:rPr>
                <w:rFonts w:ascii="Calibri" w:hAnsi="Calibri" w:cs="Calibri"/>
              </w:rPr>
              <w:t>onclusions provisoires</w:t>
            </w:r>
            <w:r>
              <w:rPr>
                <w:rFonts w:ascii="Calibri" w:hAnsi="Calibri" w:cs="Calibri"/>
              </w:rPr>
              <w:t xml:space="preserve"> d</w:t>
            </w:r>
            <w:r w:rsidR="00E52E03">
              <w:rPr>
                <w:rFonts w:ascii="Calibri" w:hAnsi="Calibri" w:cs="Calibri"/>
              </w:rPr>
              <w:t>égagées des réponses au sondage</w:t>
            </w:r>
            <w:r w:rsidR="000D68C1">
              <w:rPr>
                <w:rFonts w:ascii="Calibri" w:hAnsi="Calibri" w:cs="Calibri"/>
              </w:rPr>
              <w:t xml:space="preserve">. </w:t>
            </w:r>
            <w:r w:rsidR="000D68C1" w:rsidRPr="0089282A">
              <w:rPr>
                <w:rFonts w:ascii="Calibri" w:hAnsi="Calibri" w:cs="Calibri"/>
              </w:rPr>
              <w:t>(R</w:t>
            </w:r>
            <w:r w:rsidR="0089282A" w:rsidRPr="0089282A">
              <w:rPr>
                <w:rFonts w:ascii="Calibri" w:hAnsi="Calibri" w:cs="Calibri"/>
              </w:rPr>
              <w:t>éférence</w:t>
            </w:r>
            <w:r w:rsidR="00E52E03" w:rsidRPr="0089282A">
              <w:rPr>
                <w:rFonts w:ascii="Calibri" w:hAnsi="Calibri" w:cs="Calibri"/>
              </w:rPr>
              <w:t xml:space="preserve">: </w:t>
            </w:r>
            <w:r w:rsidR="00E52E03" w:rsidRPr="0089282A">
              <w:rPr>
                <w:rFonts w:ascii="Calibri" w:hAnsi="Calibri" w:cs="Calibri"/>
                <w:i/>
              </w:rPr>
              <w:t>SONDAGE Jeu libre en contexte de sécurité bien dosée(1-8)</w:t>
            </w:r>
            <w:r w:rsidR="00E52E03" w:rsidRPr="0089282A">
              <w:rPr>
                <w:rFonts w:ascii="Calibri" w:hAnsi="Calibri" w:cs="Calibri"/>
              </w:rPr>
              <w:t>)</w:t>
            </w:r>
          </w:p>
          <w:p w:rsidR="007F328C" w:rsidRDefault="007F328C" w:rsidP="007F328C">
            <w:pPr>
              <w:pStyle w:val="Paragraphedeliste"/>
              <w:ind w:left="360"/>
              <w:rPr>
                <w:rFonts w:ascii="Calibri" w:hAnsi="Calibri" w:cs="Calibri"/>
              </w:rPr>
            </w:pPr>
          </w:p>
          <w:p w:rsidR="00ED517F" w:rsidRDefault="00ED517F" w:rsidP="00ED517F">
            <w:pPr>
              <w:rPr>
                <w:rFonts w:ascii="Calibri" w:hAnsi="Calibri" w:cs="Calibri"/>
              </w:rPr>
            </w:pPr>
            <w:r>
              <w:rPr>
                <w:rFonts w:ascii="Calibri" w:hAnsi="Calibri" w:cs="Calibri"/>
              </w:rPr>
              <w:t xml:space="preserve">À la question </w:t>
            </w:r>
            <w:r w:rsidRPr="00ED517F">
              <w:rPr>
                <w:rFonts w:ascii="Calibri" w:hAnsi="Calibri" w:cs="Calibri"/>
                <w:i/>
              </w:rPr>
              <w:t>Quelle est la place du jeu libre extérieur dans votre établissement</w:t>
            </w:r>
            <w:r>
              <w:rPr>
                <w:rFonts w:ascii="Calibri" w:hAnsi="Calibri" w:cs="Calibri"/>
              </w:rPr>
              <w:t>, e</w:t>
            </w:r>
            <w:r w:rsidRPr="00ED517F">
              <w:rPr>
                <w:rFonts w:ascii="Calibri" w:hAnsi="Calibri" w:cs="Calibri"/>
              </w:rPr>
              <w:t>st-ce que les réponses tienn</w:t>
            </w:r>
            <w:r>
              <w:rPr>
                <w:rFonts w:ascii="Calibri" w:hAnsi="Calibri" w:cs="Calibri"/>
              </w:rPr>
              <w:t>ent compte de l’âge des enfants? Il y a un b</w:t>
            </w:r>
            <w:r w:rsidRPr="00ED517F">
              <w:rPr>
                <w:rFonts w:ascii="Calibri" w:hAnsi="Calibri" w:cs="Calibri"/>
              </w:rPr>
              <w:t>iais si la moyenne de deux heures par jour inclus le temps passé dans le vestiaire</w:t>
            </w:r>
            <w:r w:rsidRPr="00823F11">
              <w:rPr>
                <w:rFonts w:ascii="Calibri" w:hAnsi="Calibri" w:cs="Calibri"/>
              </w:rPr>
              <w:t xml:space="preserve">. Il serait intéressant de </w:t>
            </w:r>
            <w:r w:rsidR="000D68C1" w:rsidRPr="00823F11">
              <w:rPr>
                <w:rFonts w:ascii="Calibri" w:hAnsi="Calibri" w:cs="Calibri"/>
              </w:rPr>
              <w:t>connaître</w:t>
            </w:r>
            <w:r w:rsidRPr="00823F11">
              <w:rPr>
                <w:rFonts w:ascii="Calibri" w:hAnsi="Calibri" w:cs="Calibri"/>
              </w:rPr>
              <w:t xml:space="preserve"> les recommandations en terme du nombre d’heures passés à l’extérieur.</w:t>
            </w:r>
          </w:p>
          <w:p w:rsidR="00ED517F" w:rsidRPr="00ED517F" w:rsidRDefault="00ED517F" w:rsidP="00ED517F">
            <w:pPr>
              <w:rPr>
                <w:rFonts w:ascii="Calibri" w:hAnsi="Calibri" w:cs="Calibri"/>
              </w:rPr>
            </w:pPr>
          </w:p>
          <w:p w:rsidR="004C0903" w:rsidRPr="00ED517F" w:rsidRDefault="006470B0" w:rsidP="007F328C">
            <w:pPr>
              <w:pStyle w:val="Paragraphedeliste"/>
              <w:numPr>
                <w:ilvl w:val="1"/>
                <w:numId w:val="41"/>
              </w:numPr>
              <w:rPr>
                <w:rFonts w:ascii="Calibri" w:hAnsi="Calibri" w:cs="Calibri"/>
                <w:b/>
              </w:rPr>
            </w:pPr>
            <w:r w:rsidRPr="00ED517F">
              <w:rPr>
                <w:rFonts w:ascii="Calibri" w:hAnsi="Calibri" w:cs="Calibri"/>
                <w:b/>
              </w:rPr>
              <w:t>Proposition de questions pour les focus group et travail de fonds sur celles-ci</w:t>
            </w:r>
          </w:p>
          <w:p w:rsidR="004C0903" w:rsidRPr="006470B0" w:rsidRDefault="006470B0" w:rsidP="004C0903">
            <w:pPr>
              <w:rPr>
                <w:rFonts w:ascii="Calibri" w:hAnsi="Calibri" w:cs="Calibri"/>
              </w:rPr>
            </w:pPr>
            <w:r w:rsidRPr="006470B0">
              <w:rPr>
                <w:rFonts w:ascii="Calibri" w:hAnsi="Calibri" w:cs="Calibri"/>
              </w:rPr>
              <w:t xml:space="preserve">Guillaume présente les 4 questions qu’il a identifiées. </w:t>
            </w:r>
            <w:r>
              <w:rPr>
                <w:rFonts w:ascii="Calibri" w:hAnsi="Calibri" w:cs="Calibri"/>
              </w:rPr>
              <w:t xml:space="preserve">Il demande les commentaires des membres </w:t>
            </w:r>
            <w:r w:rsidR="004558A1">
              <w:rPr>
                <w:rFonts w:ascii="Calibri" w:hAnsi="Calibri" w:cs="Calibri"/>
              </w:rPr>
              <w:t>du comité</w:t>
            </w:r>
            <w:r>
              <w:rPr>
                <w:rFonts w:ascii="Calibri" w:hAnsi="Calibri" w:cs="Calibri"/>
              </w:rPr>
              <w:t>.</w:t>
            </w:r>
          </w:p>
          <w:p w:rsidR="004C0903" w:rsidRPr="00605C2B" w:rsidRDefault="00605C2B" w:rsidP="00605C2B">
            <w:pPr>
              <w:pStyle w:val="Paragraphedeliste"/>
              <w:numPr>
                <w:ilvl w:val="0"/>
                <w:numId w:val="38"/>
              </w:numPr>
              <w:rPr>
                <w:rFonts w:cstheme="minorHAnsi"/>
              </w:rPr>
            </w:pPr>
            <w:r w:rsidRPr="00605C2B">
              <w:rPr>
                <w:rFonts w:cstheme="minorHAnsi"/>
              </w:rPr>
              <w:t>Auriez-vous besoin de soutien pour développer des politiques ou lignes directrices en terme de jeu libre et actif ou de sécurité bien dosé?</w:t>
            </w:r>
          </w:p>
          <w:p w:rsidR="00605C2B" w:rsidRPr="00605C2B" w:rsidRDefault="00605C2B" w:rsidP="00605C2B">
            <w:pPr>
              <w:pStyle w:val="Paragraphedeliste"/>
              <w:numPr>
                <w:ilvl w:val="0"/>
                <w:numId w:val="38"/>
              </w:numPr>
              <w:rPr>
                <w:rFonts w:eastAsia="Times New Roman" w:cstheme="minorHAnsi"/>
                <w:lang w:eastAsia="fr-CA"/>
              </w:rPr>
            </w:pPr>
            <w:r w:rsidRPr="00605C2B">
              <w:rPr>
                <w:rFonts w:eastAsia="Times New Roman" w:cstheme="minorHAnsi"/>
                <w:lang w:eastAsia="fr-CA"/>
              </w:rPr>
              <w:t>Comment pouvons-nous rejoindre</w:t>
            </w:r>
            <w:r>
              <w:rPr>
                <w:rFonts w:eastAsia="Times New Roman" w:cstheme="minorHAnsi"/>
                <w:lang w:eastAsia="fr-CA"/>
              </w:rPr>
              <w:t xml:space="preserve"> </w:t>
            </w:r>
            <w:r w:rsidRPr="00605C2B">
              <w:rPr>
                <w:rFonts w:eastAsia="Times New Roman" w:cstheme="minorHAnsi"/>
                <w:lang w:eastAsia="fr-CA"/>
              </w:rPr>
              <w:t>autant les éducatrices que les parents dans nos communications?</w:t>
            </w:r>
          </w:p>
          <w:p w:rsidR="00605C2B" w:rsidRPr="00605C2B" w:rsidRDefault="00605C2B" w:rsidP="00605C2B">
            <w:pPr>
              <w:pStyle w:val="Paragraphedeliste"/>
              <w:numPr>
                <w:ilvl w:val="0"/>
                <w:numId w:val="38"/>
              </w:numPr>
              <w:rPr>
                <w:rFonts w:eastAsia="Times New Roman" w:cstheme="minorHAnsi"/>
                <w:lang w:eastAsia="fr-CA"/>
              </w:rPr>
            </w:pPr>
            <w:r w:rsidRPr="00605C2B">
              <w:rPr>
                <w:rFonts w:eastAsia="Times New Roman" w:cstheme="minorHAnsi"/>
                <w:lang w:eastAsia="fr-CA"/>
              </w:rPr>
              <w:t>Quel type de formation et quelle forme celle-ci devrait-elle prendre forme pour sensibiliser vos éducatrices en terme de sécurité bien dosée?</w:t>
            </w:r>
          </w:p>
          <w:p w:rsidR="00605C2B" w:rsidRDefault="00605C2B" w:rsidP="00605C2B">
            <w:pPr>
              <w:pStyle w:val="Paragraphedeliste"/>
              <w:numPr>
                <w:ilvl w:val="0"/>
                <w:numId w:val="38"/>
              </w:numPr>
              <w:rPr>
                <w:rFonts w:cstheme="minorHAnsi"/>
              </w:rPr>
            </w:pPr>
            <w:r w:rsidRPr="00605C2B">
              <w:rPr>
                <w:rFonts w:cstheme="minorHAnsi"/>
              </w:rPr>
              <w:t>Quels sont les modes de communication les plus efficaces pour rejoindre nos publics cible? (parents, éducatrices, dirigeants?)</w:t>
            </w:r>
          </w:p>
          <w:p w:rsidR="007F328C" w:rsidRPr="00605C2B" w:rsidRDefault="007F328C" w:rsidP="007F328C">
            <w:pPr>
              <w:pStyle w:val="Paragraphedeliste"/>
              <w:ind w:left="360"/>
              <w:rPr>
                <w:rFonts w:cstheme="minorHAnsi"/>
              </w:rPr>
            </w:pPr>
          </w:p>
          <w:p w:rsidR="003D1AD7" w:rsidRDefault="006470B0" w:rsidP="00605C2B">
            <w:pPr>
              <w:rPr>
                <w:rFonts w:ascii="Calibri" w:hAnsi="Calibri" w:cs="Calibri"/>
              </w:rPr>
            </w:pPr>
            <w:r w:rsidRPr="006470B0">
              <w:rPr>
                <w:rFonts w:ascii="Calibri" w:hAnsi="Calibri" w:cs="Calibri"/>
              </w:rPr>
              <w:t xml:space="preserve">Une cinquième question sera posée par la DSPU pour savoir comment </w:t>
            </w:r>
            <w:r w:rsidR="007F328C">
              <w:rPr>
                <w:rFonts w:ascii="Calibri" w:hAnsi="Calibri" w:cs="Calibri"/>
              </w:rPr>
              <w:t>vont les éducatrices, ainsi que les familles fréquentant le milieu de garde.</w:t>
            </w:r>
          </w:p>
          <w:p w:rsidR="007F328C" w:rsidRDefault="007F328C" w:rsidP="00605C2B">
            <w:pPr>
              <w:rPr>
                <w:rFonts w:ascii="Calibri" w:hAnsi="Calibri" w:cs="Calibri"/>
              </w:rPr>
            </w:pPr>
          </w:p>
          <w:p w:rsidR="007F328C" w:rsidRDefault="007F328C" w:rsidP="00605C2B">
            <w:pPr>
              <w:rPr>
                <w:rFonts w:ascii="Calibri" w:hAnsi="Calibri" w:cs="Calibri"/>
              </w:rPr>
            </w:pPr>
            <w:r>
              <w:rPr>
                <w:rFonts w:ascii="Calibri" w:hAnsi="Calibri" w:cs="Calibri"/>
              </w:rPr>
              <w:t xml:space="preserve">Les membres du comité </w:t>
            </w:r>
            <w:r w:rsidR="004558A1">
              <w:rPr>
                <w:rFonts w:ascii="Calibri" w:hAnsi="Calibri" w:cs="Calibri"/>
              </w:rPr>
              <w:t xml:space="preserve">sont </w:t>
            </w:r>
            <w:r w:rsidR="00ED517F">
              <w:rPr>
                <w:rFonts w:ascii="Calibri" w:hAnsi="Calibri" w:cs="Calibri"/>
              </w:rPr>
              <w:t xml:space="preserve">à l’aise </w:t>
            </w:r>
            <w:r w:rsidR="004558A1">
              <w:rPr>
                <w:rFonts w:ascii="Calibri" w:hAnsi="Calibri" w:cs="Calibri"/>
              </w:rPr>
              <w:t xml:space="preserve">avec ces 5 questions. </w:t>
            </w:r>
            <w:r w:rsidR="00ED517F">
              <w:rPr>
                <w:rFonts w:ascii="Calibri" w:hAnsi="Calibri" w:cs="Calibri"/>
              </w:rPr>
              <w:t>D</w:t>
            </w:r>
            <w:r>
              <w:rPr>
                <w:rFonts w:ascii="Calibri" w:hAnsi="Calibri" w:cs="Calibri"/>
              </w:rPr>
              <w:t>’autres questions</w:t>
            </w:r>
            <w:r w:rsidR="00ED517F">
              <w:rPr>
                <w:rFonts w:ascii="Calibri" w:hAnsi="Calibri" w:cs="Calibri"/>
              </w:rPr>
              <w:t xml:space="preserve"> sont </w:t>
            </w:r>
            <w:r w:rsidR="000D68C1">
              <w:rPr>
                <w:rFonts w:ascii="Calibri" w:hAnsi="Calibri" w:cs="Calibri"/>
              </w:rPr>
              <w:t>suggérées</w:t>
            </w:r>
            <w:r w:rsidR="00ED517F">
              <w:rPr>
                <w:rFonts w:ascii="Calibri" w:hAnsi="Calibri" w:cs="Calibri"/>
              </w:rPr>
              <w:t>:</w:t>
            </w:r>
            <w:r>
              <w:rPr>
                <w:rFonts w:ascii="Calibri" w:hAnsi="Calibri" w:cs="Calibri"/>
              </w:rPr>
              <w:t xml:space="preserve"> </w:t>
            </w:r>
          </w:p>
          <w:p w:rsidR="007F328C" w:rsidRPr="004558A1" w:rsidRDefault="003D1AD7" w:rsidP="00ED517F">
            <w:pPr>
              <w:pStyle w:val="Paragraphedeliste"/>
              <w:numPr>
                <w:ilvl w:val="0"/>
                <w:numId w:val="43"/>
              </w:numPr>
              <w:rPr>
                <w:rFonts w:ascii="Calibri" w:hAnsi="Calibri" w:cs="Calibri"/>
              </w:rPr>
            </w:pPr>
            <w:r w:rsidRPr="004558A1">
              <w:rPr>
                <w:rFonts w:ascii="Calibri" w:hAnsi="Calibri" w:cs="Calibri"/>
              </w:rPr>
              <w:t>Quelle est l</w:t>
            </w:r>
            <w:r w:rsidR="004558A1" w:rsidRPr="004558A1">
              <w:rPr>
                <w:rFonts w:ascii="Calibri" w:hAnsi="Calibri" w:cs="Calibri"/>
              </w:rPr>
              <w:t>a perception des éducatrices de</w:t>
            </w:r>
            <w:r w:rsidRPr="004558A1">
              <w:rPr>
                <w:rFonts w:ascii="Calibri" w:hAnsi="Calibri" w:cs="Calibri"/>
              </w:rPr>
              <w:t xml:space="preserve"> la sécurité bien dosée</w:t>
            </w:r>
            <w:r w:rsidR="007F328C" w:rsidRPr="004558A1">
              <w:rPr>
                <w:rFonts w:ascii="Calibri" w:hAnsi="Calibri" w:cs="Calibri"/>
              </w:rPr>
              <w:t xml:space="preserve">? </w:t>
            </w:r>
          </w:p>
          <w:p w:rsidR="003D1AD7" w:rsidRPr="004558A1" w:rsidRDefault="000D68C1" w:rsidP="00ED517F">
            <w:pPr>
              <w:pStyle w:val="Paragraphedeliste"/>
              <w:numPr>
                <w:ilvl w:val="0"/>
                <w:numId w:val="43"/>
              </w:numPr>
              <w:rPr>
                <w:rFonts w:ascii="Calibri" w:hAnsi="Calibri" w:cs="Calibri"/>
              </w:rPr>
            </w:pPr>
            <w:r>
              <w:rPr>
                <w:rFonts w:ascii="Calibri" w:hAnsi="Calibri" w:cs="Calibri"/>
              </w:rPr>
              <w:t>Quelle est votre compréhension du</w:t>
            </w:r>
            <w:r w:rsidR="003D1AD7" w:rsidRPr="004558A1">
              <w:rPr>
                <w:rFonts w:ascii="Calibri" w:hAnsi="Calibri" w:cs="Calibri"/>
              </w:rPr>
              <w:t xml:space="preserve"> jeu libre et actif</w:t>
            </w:r>
            <w:r w:rsidR="004558A1" w:rsidRPr="004558A1">
              <w:rPr>
                <w:rFonts w:ascii="Calibri" w:hAnsi="Calibri" w:cs="Calibri"/>
              </w:rPr>
              <w:t xml:space="preserve"> dans un contexte de sécurité bien dosée</w:t>
            </w:r>
            <w:r w:rsidR="007F328C" w:rsidRPr="004558A1">
              <w:rPr>
                <w:rFonts w:ascii="Calibri" w:hAnsi="Calibri" w:cs="Calibri"/>
              </w:rPr>
              <w:t>?</w:t>
            </w:r>
          </w:p>
          <w:p w:rsidR="003D1AD7" w:rsidRPr="004558A1" w:rsidRDefault="00024CD1" w:rsidP="00ED517F">
            <w:pPr>
              <w:pStyle w:val="Paragraphedeliste"/>
              <w:numPr>
                <w:ilvl w:val="0"/>
                <w:numId w:val="43"/>
              </w:numPr>
              <w:rPr>
                <w:rFonts w:ascii="Calibri" w:hAnsi="Calibri" w:cs="Calibri"/>
              </w:rPr>
            </w:pPr>
            <w:r w:rsidRPr="004558A1">
              <w:rPr>
                <w:rFonts w:ascii="Calibri" w:hAnsi="Calibri" w:cs="Calibri"/>
              </w:rPr>
              <w:t>Q</w:t>
            </w:r>
            <w:r w:rsidR="003D1AD7" w:rsidRPr="004558A1">
              <w:rPr>
                <w:rFonts w:ascii="Calibri" w:hAnsi="Calibri" w:cs="Calibri"/>
              </w:rPr>
              <w:t>uel est le rôle de l’éducatrice dans le jeu libre et actif</w:t>
            </w:r>
            <w:r w:rsidR="004558A1" w:rsidRPr="004558A1">
              <w:rPr>
                <w:rFonts w:ascii="Calibri" w:hAnsi="Calibri" w:cs="Calibri"/>
              </w:rPr>
              <w:t>?</w:t>
            </w:r>
          </w:p>
          <w:p w:rsidR="004558A1" w:rsidRDefault="004558A1" w:rsidP="00ED517F">
            <w:pPr>
              <w:pStyle w:val="Paragraphedeliste"/>
              <w:numPr>
                <w:ilvl w:val="0"/>
                <w:numId w:val="43"/>
              </w:numPr>
              <w:rPr>
                <w:rFonts w:ascii="Calibri" w:hAnsi="Calibri" w:cs="Calibri"/>
              </w:rPr>
            </w:pPr>
            <w:r w:rsidRPr="00ED517F">
              <w:rPr>
                <w:rFonts w:ascii="Calibri" w:hAnsi="Calibri" w:cs="Calibri"/>
              </w:rPr>
              <w:t>Quel est le</w:t>
            </w:r>
            <w:r w:rsidR="00024CD1" w:rsidRPr="004558A1">
              <w:rPr>
                <w:rFonts w:ascii="Calibri" w:hAnsi="Calibri" w:cs="Calibri"/>
              </w:rPr>
              <w:t xml:space="preserve"> type d’installation extérieure</w:t>
            </w:r>
            <w:r w:rsidR="000D68C1">
              <w:rPr>
                <w:rFonts w:ascii="Calibri" w:hAnsi="Calibri" w:cs="Calibri"/>
              </w:rPr>
              <w:t xml:space="preserve"> de votre milieu de garde</w:t>
            </w:r>
            <w:r w:rsidRPr="004558A1">
              <w:rPr>
                <w:rFonts w:ascii="Calibri" w:hAnsi="Calibri" w:cs="Calibri"/>
              </w:rPr>
              <w:t>?</w:t>
            </w:r>
          </w:p>
          <w:p w:rsidR="004558A1" w:rsidRPr="004558A1" w:rsidRDefault="004558A1" w:rsidP="00ED517F">
            <w:pPr>
              <w:pStyle w:val="Paragraphedeliste"/>
              <w:numPr>
                <w:ilvl w:val="0"/>
                <w:numId w:val="43"/>
              </w:numPr>
              <w:rPr>
                <w:rFonts w:ascii="Calibri" w:hAnsi="Calibri" w:cs="Calibri"/>
              </w:rPr>
            </w:pPr>
            <w:r w:rsidRPr="004558A1">
              <w:rPr>
                <w:rFonts w:ascii="Calibri" w:hAnsi="Calibri" w:cs="Calibri"/>
              </w:rPr>
              <w:lastRenderedPageBreak/>
              <w:t>Que faites-vous pour informer les parents du jeu libre et actif dans un contexte de sécurité bien dosée</w:t>
            </w:r>
            <w:r w:rsidR="000D68C1">
              <w:rPr>
                <w:rFonts w:ascii="Calibri" w:hAnsi="Calibri" w:cs="Calibri"/>
              </w:rPr>
              <w:t>?</w:t>
            </w:r>
          </w:p>
          <w:p w:rsidR="004558A1" w:rsidRPr="00012C9C" w:rsidRDefault="00012C9C" w:rsidP="00012C9C">
            <w:pPr>
              <w:pStyle w:val="Paragraphedeliste"/>
              <w:numPr>
                <w:ilvl w:val="0"/>
                <w:numId w:val="43"/>
              </w:numPr>
              <w:rPr>
                <w:rFonts w:ascii="Calibri" w:hAnsi="Calibri" w:cs="Calibri"/>
              </w:rPr>
            </w:pPr>
            <w:r>
              <w:rPr>
                <w:rFonts w:ascii="Calibri" w:hAnsi="Calibri" w:cs="Calibri"/>
              </w:rPr>
              <w:t>Quel</w:t>
            </w:r>
            <w:r w:rsidR="004558A1" w:rsidRPr="004558A1">
              <w:rPr>
                <w:rFonts w:ascii="Calibri" w:hAnsi="Calibri" w:cs="Calibri"/>
              </w:rPr>
              <w:t xml:space="preserve"> moyen de communication et quel type de vocabulaire rejoint le plus les parents</w:t>
            </w:r>
            <w:r w:rsidR="004558A1" w:rsidRPr="00012C9C">
              <w:rPr>
                <w:rFonts w:ascii="Calibri" w:hAnsi="Calibri" w:cs="Calibri"/>
                <w:i/>
              </w:rPr>
              <w:t>?</w:t>
            </w:r>
            <w:r w:rsidRPr="00012C9C">
              <w:rPr>
                <w:rFonts w:ascii="Calibri" w:hAnsi="Calibri" w:cs="Calibri"/>
                <w:i/>
              </w:rPr>
              <w:t xml:space="preserve"> Important de</w:t>
            </w:r>
            <w:r w:rsidR="00081467" w:rsidRPr="00012C9C">
              <w:rPr>
                <w:rFonts w:ascii="Calibri" w:hAnsi="Calibri" w:cs="Calibri"/>
                <w:i/>
              </w:rPr>
              <w:t xml:space="preserve"> f</w:t>
            </w:r>
            <w:r w:rsidR="004558A1" w:rsidRPr="00012C9C">
              <w:rPr>
                <w:rFonts w:ascii="Calibri" w:hAnsi="Calibri" w:cs="Calibri"/>
                <w:i/>
              </w:rPr>
              <w:t>avoriser la complémentarité/complicité pour que le vocabulaire autour du jeu l</w:t>
            </w:r>
            <w:r w:rsidR="00081467" w:rsidRPr="00012C9C">
              <w:rPr>
                <w:rFonts w:ascii="Calibri" w:hAnsi="Calibri" w:cs="Calibri"/>
                <w:i/>
              </w:rPr>
              <w:t>ibre soit connu et compris des parents et des éducatrices.</w:t>
            </w:r>
          </w:p>
          <w:p w:rsidR="001A2528" w:rsidRDefault="001A2528" w:rsidP="004C0903">
            <w:pPr>
              <w:rPr>
                <w:rFonts w:ascii="Calibri" w:hAnsi="Calibri" w:cs="Calibri"/>
              </w:rPr>
            </w:pPr>
          </w:p>
          <w:p w:rsidR="00081467" w:rsidRPr="00081467" w:rsidRDefault="00081467" w:rsidP="00081467">
            <w:pPr>
              <w:pStyle w:val="Paragraphedeliste"/>
              <w:numPr>
                <w:ilvl w:val="1"/>
                <w:numId w:val="41"/>
              </w:numPr>
              <w:rPr>
                <w:rFonts w:ascii="Calibri" w:hAnsi="Calibri" w:cs="Calibri"/>
                <w:b/>
              </w:rPr>
            </w:pPr>
            <w:r w:rsidRPr="00081467">
              <w:rPr>
                <w:rFonts w:ascii="Calibri" w:hAnsi="Calibri" w:cs="Calibri"/>
                <w:b/>
              </w:rPr>
              <w:t>Gestion des communications</w:t>
            </w:r>
          </w:p>
          <w:p w:rsidR="00081467" w:rsidRDefault="00081467" w:rsidP="00081467">
            <w:pPr>
              <w:rPr>
                <w:rFonts w:ascii="Calibri" w:hAnsi="Calibri" w:cs="Calibri"/>
              </w:rPr>
            </w:pPr>
            <w:r>
              <w:rPr>
                <w:rFonts w:ascii="Calibri" w:hAnsi="Calibri" w:cs="Calibri"/>
              </w:rPr>
              <w:t>Le</w:t>
            </w:r>
            <w:r w:rsidRPr="00081467">
              <w:rPr>
                <w:rFonts w:ascii="Calibri" w:hAnsi="Calibri" w:cs="Calibri"/>
              </w:rPr>
              <w:t xml:space="preserve"> budget alloué pour la pr</w:t>
            </w:r>
            <w:r>
              <w:rPr>
                <w:rFonts w:ascii="Calibri" w:hAnsi="Calibri" w:cs="Calibri"/>
              </w:rPr>
              <w:t xml:space="preserve">oduction d’outils est de </w:t>
            </w:r>
            <w:r w:rsidRPr="00081467">
              <w:rPr>
                <w:rFonts w:ascii="Calibri" w:hAnsi="Calibri" w:cs="Calibri"/>
              </w:rPr>
              <w:t>7500$</w:t>
            </w:r>
            <w:r>
              <w:rPr>
                <w:rFonts w:ascii="Calibri" w:hAnsi="Calibri" w:cs="Calibri"/>
              </w:rPr>
              <w:t>.</w:t>
            </w:r>
          </w:p>
          <w:p w:rsidR="00081467" w:rsidRDefault="00081467" w:rsidP="00081467">
            <w:pPr>
              <w:rPr>
                <w:rFonts w:ascii="Calibri" w:hAnsi="Calibri" w:cs="Calibri"/>
              </w:rPr>
            </w:pPr>
          </w:p>
          <w:p w:rsidR="00081467" w:rsidRDefault="00081467" w:rsidP="00081467">
            <w:pPr>
              <w:rPr>
                <w:rFonts w:ascii="Calibri" w:hAnsi="Calibri" w:cs="Calibri"/>
              </w:rPr>
            </w:pPr>
            <w:r w:rsidRPr="00081467">
              <w:rPr>
                <w:rFonts w:ascii="Calibri" w:hAnsi="Calibri" w:cs="Calibri"/>
              </w:rPr>
              <w:t xml:space="preserve">Il pourrait y avoir des outils de communication seulement en anglais selon les spécificités des territoires. </w:t>
            </w:r>
          </w:p>
          <w:p w:rsidR="00081467" w:rsidRPr="00081467" w:rsidRDefault="00081467" w:rsidP="00081467">
            <w:pPr>
              <w:rPr>
                <w:rFonts w:ascii="Calibri" w:hAnsi="Calibri" w:cs="Calibri"/>
              </w:rPr>
            </w:pPr>
          </w:p>
          <w:p w:rsidR="00081467" w:rsidRDefault="00081467" w:rsidP="00081467">
            <w:pPr>
              <w:rPr>
                <w:rFonts w:ascii="Calibri" w:hAnsi="Calibri" w:cs="Calibri"/>
              </w:rPr>
            </w:pPr>
            <w:r w:rsidRPr="00081467">
              <w:rPr>
                <w:rFonts w:ascii="Calibri" w:hAnsi="Calibri" w:cs="Calibri"/>
              </w:rPr>
              <w:t xml:space="preserve">Guillaume a contacté quelques graphistes. Au moins 3 personnes qui seraient fort probablement disponibles en mars (si on vise mars), mais </w:t>
            </w:r>
            <w:r>
              <w:rPr>
                <w:rFonts w:ascii="Calibri" w:hAnsi="Calibri" w:cs="Calibri"/>
              </w:rPr>
              <w:t xml:space="preserve">les besoins sont </w:t>
            </w:r>
            <w:r w:rsidRPr="00081467">
              <w:rPr>
                <w:rFonts w:ascii="Calibri" w:hAnsi="Calibri" w:cs="Calibri"/>
              </w:rPr>
              <w:t>encore trop flou</w:t>
            </w:r>
            <w:r>
              <w:rPr>
                <w:rFonts w:ascii="Calibri" w:hAnsi="Calibri" w:cs="Calibri"/>
              </w:rPr>
              <w:t>s</w:t>
            </w:r>
            <w:r w:rsidRPr="00081467">
              <w:rPr>
                <w:rFonts w:ascii="Calibri" w:hAnsi="Calibri" w:cs="Calibri"/>
              </w:rPr>
              <w:t xml:space="preserve"> pour</w:t>
            </w:r>
            <w:r>
              <w:rPr>
                <w:rFonts w:ascii="Calibri" w:hAnsi="Calibri" w:cs="Calibri"/>
              </w:rPr>
              <w:t xml:space="preserve"> demander une</w:t>
            </w:r>
            <w:r w:rsidRPr="00081467">
              <w:rPr>
                <w:rFonts w:ascii="Calibri" w:hAnsi="Calibri" w:cs="Calibri"/>
              </w:rPr>
              <w:t xml:space="preserve"> soumission.</w:t>
            </w:r>
          </w:p>
          <w:p w:rsidR="00081467" w:rsidRDefault="00081467" w:rsidP="00081467">
            <w:pPr>
              <w:rPr>
                <w:rFonts w:ascii="Calibri" w:hAnsi="Calibri" w:cs="Calibri"/>
              </w:rPr>
            </w:pPr>
          </w:p>
          <w:p w:rsidR="00081467" w:rsidRPr="00FF0246" w:rsidRDefault="00081467" w:rsidP="00081467">
            <w:pPr>
              <w:rPr>
                <w:rFonts w:ascii="Calibri" w:hAnsi="Calibri" w:cs="Calibri"/>
                <w:b/>
              </w:rPr>
            </w:pPr>
            <w:r w:rsidRPr="00FF0246">
              <w:rPr>
                <w:rFonts w:ascii="Calibri" w:hAnsi="Calibri" w:cs="Calibri"/>
                <w:b/>
              </w:rPr>
              <w:t>2.6 Bilan mi-parcours acheminé à M361</w:t>
            </w:r>
          </w:p>
          <w:p w:rsidR="008D0BFD" w:rsidRDefault="00FF0246" w:rsidP="008D0BFD">
            <w:pPr>
              <w:rPr>
                <w:rFonts w:ascii="Calibri" w:hAnsi="Calibri" w:cs="Calibri"/>
              </w:rPr>
            </w:pPr>
            <w:r w:rsidRPr="009F3E90">
              <w:rPr>
                <w:rFonts w:ascii="Calibri" w:hAnsi="Calibri" w:cs="Calibri"/>
              </w:rPr>
              <w:t>Le bi</w:t>
            </w:r>
            <w:r w:rsidR="00331CA4" w:rsidRPr="009F3E90">
              <w:rPr>
                <w:rFonts w:ascii="Calibri" w:hAnsi="Calibri" w:cs="Calibri"/>
              </w:rPr>
              <w:t xml:space="preserve">lan financier </w:t>
            </w:r>
            <w:r w:rsidRPr="009F3E90">
              <w:rPr>
                <w:rFonts w:ascii="Calibri" w:hAnsi="Calibri" w:cs="Calibri"/>
              </w:rPr>
              <w:t xml:space="preserve">sera fait par </w:t>
            </w:r>
            <w:r w:rsidR="000D68C1" w:rsidRPr="009F3E90">
              <w:rPr>
                <w:rFonts w:ascii="Calibri" w:hAnsi="Calibri" w:cs="Calibri"/>
              </w:rPr>
              <w:t xml:space="preserve">Monsieur </w:t>
            </w:r>
            <w:r w:rsidR="00331CA4" w:rsidRPr="009F3E90">
              <w:rPr>
                <w:rFonts w:ascii="Calibri" w:hAnsi="Calibri" w:cs="Calibri"/>
              </w:rPr>
              <w:t>Pierre</w:t>
            </w:r>
            <w:r w:rsidR="000D68C1" w:rsidRPr="009F3E90">
              <w:rPr>
                <w:rFonts w:ascii="Calibri" w:hAnsi="Calibri" w:cs="Calibri"/>
              </w:rPr>
              <w:t xml:space="preserve"> Boucher</w:t>
            </w:r>
            <w:r w:rsidR="009F3E90" w:rsidRPr="009F3E90">
              <w:rPr>
                <w:rFonts w:ascii="Calibri" w:hAnsi="Calibri" w:cs="Calibri"/>
              </w:rPr>
              <w:t>, directeur de la TÉO qui agit à titre d’organisme fiduciaire</w:t>
            </w:r>
            <w:r w:rsidR="000D68C1" w:rsidRPr="009F3E90">
              <w:rPr>
                <w:rFonts w:ascii="Calibri" w:hAnsi="Calibri" w:cs="Calibri"/>
              </w:rPr>
              <w:t>.</w:t>
            </w:r>
          </w:p>
          <w:p w:rsidR="00831370" w:rsidRPr="00BD6CE0" w:rsidRDefault="00831370" w:rsidP="008D0BFD">
            <w:pPr>
              <w:rPr>
                <w:rFonts w:ascii="Calibri" w:hAnsi="Calibri" w:cs="Calibri"/>
              </w:rPr>
            </w:pPr>
          </w:p>
        </w:tc>
        <w:tc>
          <w:tcPr>
            <w:tcW w:w="1843" w:type="dxa"/>
          </w:tcPr>
          <w:p w:rsidR="00235A77" w:rsidRDefault="00235A77" w:rsidP="003443A3">
            <w:pPr>
              <w:pStyle w:val="Paragraphedeliste"/>
              <w:tabs>
                <w:tab w:val="left" w:pos="1418"/>
                <w:tab w:val="left" w:pos="1750"/>
              </w:tabs>
              <w:ind w:left="0"/>
              <w:rPr>
                <w:color w:val="FF0000"/>
              </w:rPr>
            </w:pPr>
          </w:p>
          <w:p w:rsidR="0089282A" w:rsidRDefault="0089282A" w:rsidP="003443A3">
            <w:pPr>
              <w:pStyle w:val="Paragraphedeliste"/>
              <w:tabs>
                <w:tab w:val="left" w:pos="1418"/>
                <w:tab w:val="left" w:pos="1750"/>
              </w:tabs>
              <w:ind w:left="0"/>
            </w:pPr>
          </w:p>
          <w:p w:rsidR="00235A77" w:rsidRPr="00823F11" w:rsidRDefault="00235A77" w:rsidP="003443A3">
            <w:pPr>
              <w:pStyle w:val="Paragraphedeliste"/>
              <w:tabs>
                <w:tab w:val="left" w:pos="1418"/>
                <w:tab w:val="left" w:pos="1750"/>
              </w:tabs>
              <w:ind w:left="0"/>
            </w:pPr>
            <w:r w:rsidRPr="00823F11">
              <w:t xml:space="preserve">Acheminer les résultats et </w:t>
            </w:r>
            <w:r w:rsidR="0089282A">
              <w:t xml:space="preserve">les </w:t>
            </w:r>
            <w:r w:rsidRPr="00823F11">
              <w:t>documents de références</w:t>
            </w:r>
          </w:p>
          <w:p w:rsidR="00235A77" w:rsidRPr="00823F11" w:rsidRDefault="00235A77" w:rsidP="003443A3">
            <w:pPr>
              <w:pStyle w:val="Paragraphedeliste"/>
              <w:tabs>
                <w:tab w:val="left" w:pos="1418"/>
                <w:tab w:val="left" w:pos="1750"/>
              </w:tabs>
              <w:ind w:left="0"/>
            </w:pPr>
          </w:p>
          <w:p w:rsidR="00235A77" w:rsidRPr="00823F11" w:rsidRDefault="00235A77" w:rsidP="003443A3">
            <w:pPr>
              <w:pStyle w:val="Paragraphedeliste"/>
              <w:tabs>
                <w:tab w:val="left" w:pos="1418"/>
                <w:tab w:val="left" w:pos="1750"/>
              </w:tabs>
              <w:ind w:left="0"/>
            </w:pPr>
            <w:r w:rsidRPr="009F3E90">
              <w:t xml:space="preserve">Évaluer la </w:t>
            </w:r>
            <w:r w:rsidR="00823F11" w:rsidRPr="009F3E90">
              <w:t>faisabilité</w:t>
            </w:r>
          </w:p>
          <w:p w:rsidR="00823F11" w:rsidRDefault="00823F11" w:rsidP="003443A3">
            <w:pPr>
              <w:pStyle w:val="Paragraphedeliste"/>
              <w:tabs>
                <w:tab w:val="left" w:pos="1418"/>
                <w:tab w:val="left" w:pos="1750"/>
              </w:tabs>
              <w:ind w:left="0"/>
              <w:rPr>
                <w:color w:val="FF0000"/>
              </w:rPr>
            </w:pPr>
          </w:p>
          <w:p w:rsidR="009F3E90" w:rsidRPr="00831370" w:rsidRDefault="009F3E90" w:rsidP="003443A3">
            <w:pPr>
              <w:pStyle w:val="Paragraphedeliste"/>
              <w:tabs>
                <w:tab w:val="left" w:pos="1418"/>
                <w:tab w:val="left" w:pos="1750"/>
              </w:tabs>
              <w:ind w:left="0"/>
            </w:pPr>
          </w:p>
          <w:p w:rsidR="00823F11" w:rsidRDefault="00823F11" w:rsidP="003443A3">
            <w:pPr>
              <w:pStyle w:val="Paragraphedeliste"/>
              <w:tabs>
                <w:tab w:val="left" w:pos="1418"/>
                <w:tab w:val="left" w:pos="1750"/>
              </w:tabs>
              <w:ind w:left="0"/>
              <w:rPr>
                <w:color w:val="FF0000"/>
              </w:rPr>
            </w:pPr>
          </w:p>
          <w:p w:rsidR="00823F11" w:rsidRDefault="00823F11" w:rsidP="003443A3">
            <w:pPr>
              <w:pStyle w:val="Paragraphedeliste"/>
              <w:tabs>
                <w:tab w:val="left" w:pos="1418"/>
                <w:tab w:val="left" w:pos="1750"/>
              </w:tabs>
              <w:ind w:left="0"/>
              <w:rPr>
                <w:color w:val="FF0000"/>
              </w:rPr>
            </w:pPr>
          </w:p>
          <w:p w:rsidR="00823F11" w:rsidRDefault="00823F11" w:rsidP="003443A3">
            <w:pPr>
              <w:pStyle w:val="Paragraphedeliste"/>
              <w:tabs>
                <w:tab w:val="left" w:pos="1418"/>
                <w:tab w:val="left" w:pos="1750"/>
              </w:tabs>
              <w:ind w:left="0"/>
              <w:rPr>
                <w:color w:val="FF0000"/>
              </w:rPr>
            </w:pPr>
          </w:p>
          <w:p w:rsidR="00293115" w:rsidRDefault="00293115" w:rsidP="003443A3">
            <w:pPr>
              <w:pStyle w:val="Paragraphedeliste"/>
              <w:tabs>
                <w:tab w:val="left" w:pos="1418"/>
                <w:tab w:val="left" w:pos="1750"/>
              </w:tabs>
              <w:ind w:left="0"/>
              <w:rPr>
                <w:color w:val="FF0000"/>
              </w:rPr>
            </w:pPr>
          </w:p>
          <w:p w:rsidR="00823F11" w:rsidRPr="00823F11" w:rsidRDefault="00823F11" w:rsidP="003443A3">
            <w:pPr>
              <w:pStyle w:val="Paragraphedeliste"/>
              <w:tabs>
                <w:tab w:val="left" w:pos="1418"/>
                <w:tab w:val="left" w:pos="1750"/>
              </w:tabs>
              <w:ind w:left="0"/>
            </w:pPr>
            <w:r>
              <w:t>Présenter les résultats des focus groups</w:t>
            </w:r>
          </w:p>
          <w:p w:rsidR="00823F11" w:rsidRDefault="00823F11" w:rsidP="003443A3">
            <w:pPr>
              <w:pStyle w:val="Paragraphedeliste"/>
              <w:tabs>
                <w:tab w:val="left" w:pos="1418"/>
                <w:tab w:val="left" w:pos="1750"/>
              </w:tabs>
              <w:ind w:left="0"/>
            </w:pPr>
          </w:p>
          <w:p w:rsidR="00823F11" w:rsidRDefault="00823F11" w:rsidP="003443A3">
            <w:pPr>
              <w:pStyle w:val="Paragraphedeliste"/>
              <w:tabs>
                <w:tab w:val="left" w:pos="1418"/>
                <w:tab w:val="left" w:pos="1750"/>
              </w:tabs>
              <w:ind w:left="0"/>
              <w:rPr>
                <w:color w:val="1F497D" w:themeColor="text2"/>
              </w:rPr>
            </w:pPr>
          </w:p>
          <w:p w:rsidR="00823F11" w:rsidRDefault="00823F11" w:rsidP="003443A3">
            <w:pPr>
              <w:pStyle w:val="Paragraphedeliste"/>
              <w:tabs>
                <w:tab w:val="left" w:pos="1418"/>
                <w:tab w:val="left" w:pos="1750"/>
              </w:tabs>
              <w:ind w:left="0"/>
              <w:rPr>
                <w:color w:val="1F497D" w:themeColor="text2"/>
              </w:rPr>
            </w:pPr>
          </w:p>
          <w:p w:rsidR="00823F11" w:rsidRPr="00823F11" w:rsidRDefault="00603668" w:rsidP="003443A3">
            <w:pPr>
              <w:pStyle w:val="Paragraphedeliste"/>
              <w:tabs>
                <w:tab w:val="left" w:pos="1418"/>
                <w:tab w:val="left" w:pos="1750"/>
              </w:tabs>
              <w:ind w:left="0"/>
            </w:pPr>
            <w:r>
              <w:t>Planifier appels et récolter réponses</w:t>
            </w:r>
          </w:p>
          <w:p w:rsidR="00823F11" w:rsidRDefault="00823F11" w:rsidP="003443A3">
            <w:pPr>
              <w:pStyle w:val="Paragraphedeliste"/>
              <w:tabs>
                <w:tab w:val="left" w:pos="1418"/>
                <w:tab w:val="left" w:pos="1750"/>
              </w:tabs>
              <w:ind w:left="0"/>
              <w:rPr>
                <w:color w:val="1F497D" w:themeColor="text2"/>
              </w:rPr>
            </w:pPr>
          </w:p>
          <w:p w:rsidR="00823F11" w:rsidRPr="00823F11" w:rsidRDefault="00823F11" w:rsidP="003443A3">
            <w:pPr>
              <w:pStyle w:val="Paragraphedeliste"/>
              <w:tabs>
                <w:tab w:val="left" w:pos="1418"/>
                <w:tab w:val="left" w:pos="1750"/>
              </w:tabs>
              <w:ind w:left="0"/>
            </w:pPr>
            <w:r w:rsidRPr="00823F11">
              <w:t>Partager les coordonnées des contacts</w:t>
            </w:r>
          </w:p>
          <w:p w:rsidR="00823F11" w:rsidRDefault="00823F11" w:rsidP="003443A3">
            <w:pPr>
              <w:pStyle w:val="Paragraphedeliste"/>
              <w:tabs>
                <w:tab w:val="left" w:pos="1418"/>
                <w:tab w:val="left" w:pos="1750"/>
              </w:tabs>
              <w:ind w:left="0"/>
              <w:rPr>
                <w:color w:val="1F497D" w:themeColor="text2"/>
              </w:rPr>
            </w:pPr>
          </w:p>
          <w:p w:rsidR="00823F11" w:rsidRDefault="00823F11" w:rsidP="003443A3">
            <w:pPr>
              <w:pStyle w:val="Paragraphedeliste"/>
              <w:tabs>
                <w:tab w:val="left" w:pos="1418"/>
                <w:tab w:val="left" w:pos="1750"/>
              </w:tabs>
              <w:ind w:left="0"/>
              <w:rPr>
                <w:color w:val="1F497D" w:themeColor="text2"/>
              </w:rPr>
            </w:pPr>
          </w:p>
          <w:p w:rsidR="00823F11" w:rsidRDefault="00823F11" w:rsidP="003443A3">
            <w:pPr>
              <w:pStyle w:val="Paragraphedeliste"/>
              <w:tabs>
                <w:tab w:val="left" w:pos="1418"/>
                <w:tab w:val="left" w:pos="1750"/>
              </w:tabs>
              <w:ind w:left="0"/>
              <w:rPr>
                <w:color w:val="1F497D" w:themeColor="text2"/>
              </w:rPr>
            </w:pPr>
          </w:p>
          <w:p w:rsidR="007859D4" w:rsidRDefault="007859D4" w:rsidP="003443A3">
            <w:pPr>
              <w:pStyle w:val="Paragraphedeliste"/>
              <w:tabs>
                <w:tab w:val="left" w:pos="1418"/>
                <w:tab w:val="left" w:pos="1750"/>
              </w:tabs>
              <w:ind w:left="0"/>
              <w:rPr>
                <w:color w:val="1F497D" w:themeColor="text2"/>
              </w:rPr>
            </w:pPr>
          </w:p>
          <w:p w:rsidR="00BA411A" w:rsidRDefault="00BA411A" w:rsidP="003443A3">
            <w:pPr>
              <w:pStyle w:val="Paragraphedeliste"/>
              <w:tabs>
                <w:tab w:val="left" w:pos="1418"/>
                <w:tab w:val="left" w:pos="1750"/>
              </w:tabs>
              <w:ind w:left="0"/>
              <w:rPr>
                <w:color w:val="8064A2" w:themeColor="accent4"/>
              </w:rPr>
            </w:pPr>
          </w:p>
          <w:p w:rsidR="00823F11" w:rsidRDefault="00823F11" w:rsidP="003443A3">
            <w:pPr>
              <w:pStyle w:val="Paragraphedeliste"/>
              <w:tabs>
                <w:tab w:val="left" w:pos="1418"/>
                <w:tab w:val="left" w:pos="1750"/>
              </w:tabs>
              <w:ind w:left="0"/>
              <w:rPr>
                <w:color w:val="8064A2" w:themeColor="accent4"/>
              </w:rPr>
            </w:pPr>
          </w:p>
          <w:p w:rsidR="00823F11" w:rsidRPr="00823F11" w:rsidRDefault="00823F11" w:rsidP="003443A3">
            <w:pPr>
              <w:pStyle w:val="Paragraphedeliste"/>
              <w:tabs>
                <w:tab w:val="left" w:pos="1418"/>
                <w:tab w:val="left" w:pos="1750"/>
              </w:tabs>
              <w:ind w:left="0"/>
            </w:pPr>
            <w:r w:rsidRPr="00823F11">
              <w:t xml:space="preserve">Identifier parents et planifier </w:t>
            </w:r>
            <w:r>
              <w:t>rencontres</w:t>
            </w:r>
          </w:p>
          <w:p w:rsidR="004C0903" w:rsidRDefault="004C0903" w:rsidP="003443A3">
            <w:pPr>
              <w:pStyle w:val="Paragraphedeliste"/>
              <w:tabs>
                <w:tab w:val="left" w:pos="1418"/>
                <w:tab w:val="left" w:pos="1750"/>
              </w:tabs>
              <w:ind w:left="0"/>
            </w:pPr>
          </w:p>
          <w:p w:rsidR="004C0903" w:rsidRDefault="004C0903" w:rsidP="003443A3">
            <w:pPr>
              <w:pStyle w:val="Paragraphedeliste"/>
              <w:tabs>
                <w:tab w:val="left" w:pos="1418"/>
                <w:tab w:val="left" w:pos="1750"/>
              </w:tabs>
              <w:ind w:left="0"/>
            </w:pPr>
          </w:p>
          <w:p w:rsidR="004C0903" w:rsidRDefault="004C0903" w:rsidP="003443A3">
            <w:pPr>
              <w:pStyle w:val="Paragraphedeliste"/>
              <w:tabs>
                <w:tab w:val="left" w:pos="1418"/>
                <w:tab w:val="left" w:pos="1750"/>
              </w:tabs>
              <w:ind w:left="0"/>
            </w:pPr>
          </w:p>
          <w:p w:rsidR="004C0903" w:rsidRDefault="004C0903" w:rsidP="003443A3">
            <w:pPr>
              <w:pStyle w:val="Paragraphedeliste"/>
              <w:tabs>
                <w:tab w:val="left" w:pos="1418"/>
                <w:tab w:val="left" w:pos="1750"/>
              </w:tabs>
              <w:ind w:left="0"/>
            </w:pPr>
          </w:p>
          <w:p w:rsidR="004C0903" w:rsidRDefault="004C0903" w:rsidP="003443A3">
            <w:pPr>
              <w:pStyle w:val="Paragraphedeliste"/>
              <w:tabs>
                <w:tab w:val="left" w:pos="1418"/>
                <w:tab w:val="left" w:pos="1750"/>
              </w:tabs>
              <w:ind w:left="0"/>
            </w:pPr>
          </w:p>
          <w:p w:rsidR="00823F11" w:rsidRDefault="00823F11" w:rsidP="003443A3">
            <w:pPr>
              <w:pStyle w:val="Paragraphedeliste"/>
              <w:tabs>
                <w:tab w:val="left" w:pos="1418"/>
                <w:tab w:val="left" w:pos="1750"/>
              </w:tabs>
              <w:ind w:left="0"/>
            </w:pPr>
          </w:p>
          <w:p w:rsidR="00823F11" w:rsidRDefault="00823F11" w:rsidP="003443A3">
            <w:pPr>
              <w:pStyle w:val="Paragraphedeliste"/>
              <w:tabs>
                <w:tab w:val="left" w:pos="1418"/>
                <w:tab w:val="left" w:pos="1750"/>
              </w:tabs>
              <w:ind w:left="0"/>
            </w:pPr>
          </w:p>
          <w:p w:rsidR="00823F11" w:rsidRDefault="00823F11" w:rsidP="003443A3">
            <w:pPr>
              <w:pStyle w:val="Paragraphedeliste"/>
              <w:tabs>
                <w:tab w:val="left" w:pos="1418"/>
                <w:tab w:val="left" w:pos="1750"/>
              </w:tabs>
              <w:ind w:left="0"/>
            </w:pPr>
            <w:r>
              <w:t>Acheminer les recommandations</w:t>
            </w:r>
          </w:p>
          <w:p w:rsidR="004C0903" w:rsidRDefault="004C0903" w:rsidP="003443A3">
            <w:pPr>
              <w:pStyle w:val="Paragraphedeliste"/>
              <w:tabs>
                <w:tab w:val="left" w:pos="1418"/>
                <w:tab w:val="left" w:pos="1750"/>
              </w:tabs>
              <w:ind w:left="0"/>
            </w:pPr>
          </w:p>
          <w:p w:rsidR="004C0903" w:rsidRDefault="004C0903" w:rsidP="003443A3">
            <w:pPr>
              <w:pStyle w:val="Paragraphedeliste"/>
              <w:tabs>
                <w:tab w:val="left" w:pos="1418"/>
                <w:tab w:val="left" w:pos="1750"/>
              </w:tabs>
              <w:ind w:left="0"/>
            </w:pPr>
          </w:p>
          <w:p w:rsidR="004C0903" w:rsidRDefault="004C0903" w:rsidP="003443A3">
            <w:pPr>
              <w:pStyle w:val="Paragraphedeliste"/>
              <w:tabs>
                <w:tab w:val="left" w:pos="1418"/>
                <w:tab w:val="left" w:pos="1750"/>
              </w:tabs>
              <w:ind w:left="0"/>
            </w:pPr>
          </w:p>
          <w:p w:rsidR="004C0903" w:rsidRDefault="004C0903" w:rsidP="003443A3">
            <w:pPr>
              <w:pStyle w:val="Paragraphedeliste"/>
              <w:tabs>
                <w:tab w:val="left" w:pos="1418"/>
                <w:tab w:val="left" w:pos="1750"/>
              </w:tabs>
              <w:ind w:left="0"/>
            </w:pPr>
          </w:p>
          <w:p w:rsidR="004C0903" w:rsidRDefault="004C0903" w:rsidP="003443A3">
            <w:pPr>
              <w:pStyle w:val="Paragraphedeliste"/>
              <w:tabs>
                <w:tab w:val="left" w:pos="1418"/>
                <w:tab w:val="left" w:pos="1750"/>
              </w:tabs>
              <w:ind w:left="0"/>
            </w:pPr>
          </w:p>
          <w:p w:rsidR="00BA411A" w:rsidRDefault="00BA411A"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831370" w:rsidRDefault="00831370" w:rsidP="003443A3">
            <w:pPr>
              <w:pStyle w:val="Paragraphedeliste"/>
              <w:tabs>
                <w:tab w:val="left" w:pos="1418"/>
                <w:tab w:val="left" w:pos="1750"/>
              </w:tabs>
              <w:ind w:left="0"/>
            </w:pPr>
          </w:p>
          <w:p w:rsidR="00831370" w:rsidRDefault="00831370" w:rsidP="003443A3">
            <w:pPr>
              <w:pStyle w:val="Paragraphedeliste"/>
              <w:tabs>
                <w:tab w:val="left" w:pos="1418"/>
                <w:tab w:val="left" w:pos="1750"/>
              </w:tabs>
              <w:ind w:left="0"/>
            </w:pPr>
          </w:p>
          <w:p w:rsidR="00831370" w:rsidRDefault="00831370" w:rsidP="003443A3">
            <w:pPr>
              <w:pStyle w:val="Paragraphedeliste"/>
              <w:tabs>
                <w:tab w:val="left" w:pos="1418"/>
                <w:tab w:val="left" w:pos="1750"/>
              </w:tabs>
              <w:ind w:left="0"/>
            </w:pPr>
          </w:p>
          <w:p w:rsidR="00831370" w:rsidRDefault="00831370" w:rsidP="003443A3">
            <w:pPr>
              <w:pStyle w:val="Paragraphedeliste"/>
              <w:tabs>
                <w:tab w:val="left" w:pos="1418"/>
                <w:tab w:val="left" w:pos="1750"/>
              </w:tabs>
              <w:ind w:left="0"/>
            </w:pPr>
          </w:p>
          <w:p w:rsidR="00831370" w:rsidRDefault="0083137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D51B10" w:rsidRDefault="00D51B10" w:rsidP="003443A3">
            <w:pPr>
              <w:pStyle w:val="Paragraphedeliste"/>
              <w:tabs>
                <w:tab w:val="left" w:pos="1418"/>
                <w:tab w:val="left" w:pos="1750"/>
              </w:tabs>
              <w:ind w:left="0"/>
            </w:pPr>
          </w:p>
          <w:p w:rsidR="00603668" w:rsidRDefault="00603668" w:rsidP="003443A3">
            <w:pPr>
              <w:pStyle w:val="Paragraphedeliste"/>
              <w:tabs>
                <w:tab w:val="left" w:pos="1418"/>
                <w:tab w:val="left" w:pos="1750"/>
              </w:tabs>
              <w:ind w:left="0"/>
            </w:pPr>
          </w:p>
          <w:p w:rsidR="008D0BFD" w:rsidRPr="00831370" w:rsidRDefault="00831370" w:rsidP="003443A3">
            <w:pPr>
              <w:pStyle w:val="Paragraphedeliste"/>
              <w:tabs>
                <w:tab w:val="left" w:pos="1418"/>
                <w:tab w:val="left" w:pos="1750"/>
              </w:tabs>
              <w:ind w:left="0"/>
            </w:pPr>
            <w:r w:rsidRPr="00831370">
              <w:t>Vérifier si possible par la DSPU</w:t>
            </w:r>
          </w:p>
          <w:p w:rsidR="008D0BFD" w:rsidRDefault="008D0BFD" w:rsidP="003443A3">
            <w:pPr>
              <w:pStyle w:val="Paragraphedeliste"/>
              <w:tabs>
                <w:tab w:val="left" w:pos="1418"/>
                <w:tab w:val="left" w:pos="1750"/>
              </w:tabs>
              <w:ind w:left="0"/>
              <w:rPr>
                <w:color w:val="00B050"/>
              </w:rPr>
            </w:pPr>
          </w:p>
          <w:p w:rsidR="00F87036" w:rsidRDefault="00F87036" w:rsidP="003443A3">
            <w:pPr>
              <w:pStyle w:val="Paragraphedeliste"/>
              <w:tabs>
                <w:tab w:val="left" w:pos="1418"/>
                <w:tab w:val="left" w:pos="1750"/>
              </w:tabs>
              <w:ind w:left="0"/>
              <w:rPr>
                <w:color w:val="C0504D" w:themeColor="accent2"/>
              </w:rPr>
            </w:pPr>
          </w:p>
          <w:p w:rsidR="00F87036" w:rsidRDefault="00F87036" w:rsidP="003443A3">
            <w:pPr>
              <w:pStyle w:val="Paragraphedeliste"/>
              <w:tabs>
                <w:tab w:val="left" w:pos="1418"/>
                <w:tab w:val="left" w:pos="1750"/>
              </w:tabs>
              <w:ind w:left="0"/>
              <w:rPr>
                <w:color w:val="C0504D" w:themeColor="accent2"/>
              </w:rPr>
            </w:pPr>
          </w:p>
          <w:p w:rsidR="00F87036" w:rsidRDefault="00F87036" w:rsidP="003443A3">
            <w:pPr>
              <w:pStyle w:val="Paragraphedeliste"/>
              <w:tabs>
                <w:tab w:val="left" w:pos="1418"/>
                <w:tab w:val="left" w:pos="1750"/>
              </w:tabs>
              <w:ind w:left="0"/>
              <w:rPr>
                <w:color w:val="C0504D" w:themeColor="accent2"/>
              </w:rPr>
            </w:pPr>
          </w:p>
          <w:p w:rsidR="00F87036" w:rsidRDefault="00F87036" w:rsidP="003443A3">
            <w:pPr>
              <w:pStyle w:val="Paragraphedeliste"/>
              <w:tabs>
                <w:tab w:val="left" w:pos="1418"/>
                <w:tab w:val="left" w:pos="1750"/>
              </w:tabs>
              <w:ind w:left="0"/>
              <w:rPr>
                <w:color w:val="C0504D" w:themeColor="accent2"/>
              </w:rPr>
            </w:pPr>
          </w:p>
          <w:p w:rsidR="00F87036" w:rsidRDefault="00F87036" w:rsidP="003443A3">
            <w:pPr>
              <w:pStyle w:val="Paragraphedeliste"/>
              <w:tabs>
                <w:tab w:val="left" w:pos="1418"/>
                <w:tab w:val="left" w:pos="1750"/>
              </w:tabs>
              <w:ind w:left="0"/>
              <w:rPr>
                <w:color w:val="C0504D" w:themeColor="accent2"/>
              </w:rPr>
            </w:pPr>
          </w:p>
          <w:p w:rsidR="00F87036" w:rsidRPr="00DD0F86" w:rsidRDefault="00F87036" w:rsidP="00831370">
            <w:pPr>
              <w:pStyle w:val="Paragraphedeliste"/>
              <w:tabs>
                <w:tab w:val="left" w:pos="1418"/>
                <w:tab w:val="left" w:pos="1750"/>
              </w:tabs>
              <w:ind w:left="0"/>
            </w:pPr>
          </w:p>
        </w:tc>
        <w:tc>
          <w:tcPr>
            <w:tcW w:w="1701" w:type="dxa"/>
          </w:tcPr>
          <w:p w:rsidR="003B5263" w:rsidRDefault="003B5263" w:rsidP="003443A3"/>
          <w:p w:rsidR="0089282A" w:rsidRDefault="0089282A" w:rsidP="003443A3"/>
          <w:p w:rsidR="004C0903" w:rsidRDefault="00235A77" w:rsidP="003443A3">
            <w:r>
              <w:t>Pascale</w:t>
            </w:r>
          </w:p>
          <w:p w:rsidR="004C0903" w:rsidRDefault="004C0903" w:rsidP="003443A3"/>
          <w:p w:rsidR="004C0903" w:rsidRDefault="004C0903" w:rsidP="003443A3"/>
          <w:p w:rsidR="004C0903" w:rsidRDefault="004C0903" w:rsidP="003443A3"/>
          <w:p w:rsidR="004C0903" w:rsidRDefault="004C0903" w:rsidP="003443A3"/>
          <w:p w:rsidR="004C0903" w:rsidRDefault="00235A77" w:rsidP="003443A3">
            <w:r w:rsidRPr="009F3E90">
              <w:t>Carole et Geneviève</w:t>
            </w:r>
          </w:p>
          <w:p w:rsidR="004C0903" w:rsidRDefault="004C0903" w:rsidP="003443A3"/>
          <w:p w:rsidR="009F3E90" w:rsidRDefault="009F3E90" w:rsidP="003443A3"/>
          <w:p w:rsidR="004C0903" w:rsidRDefault="004C0903" w:rsidP="003443A3"/>
          <w:p w:rsidR="004C0903" w:rsidRDefault="004C0903" w:rsidP="003443A3"/>
          <w:p w:rsidR="004C0903" w:rsidRDefault="004C0903" w:rsidP="003443A3"/>
          <w:p w:rsidR="00293115" w:rsidRDefault="00293115" w:rsidP="003443A3"/>
          <w:p w:rsidR="004C0903" w:rsidRDefault="00823F11" w:rsidP="003443A3">
            <w:r>
              <w:t>Guillaume</w:t>
            </w:r>
          </w:p>
          <w:p w:rsidR="004C0903" w:rsidRDefault="004C0903" w:rsidP="003443A3"/>
          <w:p w:rsidR="004C0903" w:rsidRDefault="004C0903" w:rsidP="003443A3"/>
          <w:p w:rsidR="004C0903" w:rsidRDefault="004C0903" w:rsidP="003443A3"/>
          <w:p w:rsidR="004C0903" w:rsidRDefault="004C0903" w:rsidP="003443A3"/>
          <w:p w:rsidR="004C0903" w:rsidRDefault="004C0903" w:rsidP="003443A3"/>
          <w:p w:rsidR="004C0903" w:rsidRDefault="00823F11" w:rsidP="003443A3">
            <w:r>
              <w:t>Guillaume</w:t>
            </w:r>
          </w:p>
          <w:p w:rsidR="004C0903" w:rsidRDefault="004C0903" w:rsidP="003443A3"/>
          <w:p w:rsidR="004C0903" w:rsidRDefault="004C0903" w:rsidP="003443A3"/>
          <w:p w:rsidR="003D1AD7" w:rsidRDefault="00831370" w:rsidP="003443A3">
            <w:r>
              <w:t xml:space="preserve">Carole, </w:t>
            </w:r>
            <w:r w:rsidR="00823F11">
              <w:t>Sarah</w:t>
            </w:r>
            <w:r>
              <w:t>, CPS de la DSPU</w:t>
            </w:r>
          </w:p>
          <w:p w:rsidR="003D1AD7" w:rsidRDefault="003D1AD7" w:rsidP="003443A3"/>
          <w:p w:rsidR="003D1AD7" w:rsidRDefault="003D1AD7" w:rsidP="003443A3"/>
          <w:p w:rsidR="003D1AD7" w:rsidRDefault="003D1AD7" w:rsidP="003443A3"/>
          <w:p w:rsidR="001A2528" w:rsidRDefault="001A2528" w:rsidP="003443A3"/>
          <w:p w:rsidR="001A2528" w:rsidRDefault="001A2528" w:rsidP="003443A3"/>
          <w:p w:rsidR="00CF2ECC" w:rsidRDefault="00CF2ECC" w:rsidP="003443A3"/>
          <w:p w:rsidR="00CF2ECC" w:rsidRDefault="00CF2ECC" w:rsidP="003443A3"/>
          <w:p w:rsidR="003D1AD7" w:rsidRDefault="003D1AD7" w:rsidP="003443A3">
            <w:r>
              <w:t>Guillaume</w:t>
            </w:r>
          </w:p>
          <w:p w:rsidR="003D1AD7" w:rsidRDefault="003D1AD7" w:rsidP="003443A3"/>
          <w:p w:rsidR="004C0903" w:rsidRDefault="004C0903" w:rsidP="003443A3"/>
          <w:p w:rsidR="004C0903" w:rsidRDefault="004C0903" w:rsidP="003443A3"/>
          <w:p w:rsidR="004C0903" w:rsidRDefault="004C0903" w:rsidP="003443A3"/>
          <w:p w:rsidR="004C0903" w:rsidRDefault="004C0903" w:rsidP="003443A3"/>
          <w:p w:rsidR="004C0903" w:rsidRDefault="004C0903" w:rsidP="003443A3"/>
          <w:p w:rsidR="004C0903" w:rsidRDefault="004C0903" w:rsidP="003443A3"/>
          <w:p w:rsidR="00823F11" w:rsidRDefault="00823F11" w:rsidP="003443A3"/>
          <w:p w:rsidR="00823F11" w:rsidRDefault="00823F11" w:rsidP="003443A3"/>
          <w:p w:rsidR="00823F11" w:rsidRDefault="00823F11" w:rsidP="003443A3">
            <w:r>
              <w:t>Josée</w:t>
            </w:r>
          </w:p>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p w:rsidR="00831370" w:rsidRDefault="00831370" w:rsidP="003443A3">
            <w:r>
              <w:t>Josée</w:t>
            </w:r>
          </w:p>
        </w:tc>
        <w:tc>
          <w:tcPr>
            <w:tcW w:w="1701" w:type="dxa"/>
          </w:tcPr>
          <w:p w:rsidR="006470B0" w:rsidRDefault="006470B0" w:rsidP="003E4D61"/>
          <w:p w:rsidR="0089282A" w:rsidRDefault="0089282A" w:rsidP="003E4D61"/>
          <w:p w:rsidR="00235A77" w:rsidRDefault="00235A77" w:rsidP="003E4D61">
            <w:r>
              <w:t>Mars-avril</w:t>
            </w:r>
          </w:p>
          <w:p w:rsidR="006470B0" w:rsidRDefault="006470B0" w:rsidP="003E4D61"/>
          <w:p w:rsidR="006470B0" w:rsidRDefault="006470B0" w:rsidP="003E4D61"/>
          <w:p w:rsidR="006470B0" w:rsidRDefault="006470B0" w:rsidP="003E4D61"/>
          <w:p w:rsidR="006470B0" w:rsidRDefault="006470B0" w:rsidP="003E4D61"/>
          <w:p w:rsidR="006470B0" w:rsidRDefault="00235A77" w:rsidP="003E4D61">
            <w:r w:rsidRPr="0089282A">
              <w:t>Été 2021</w:t>
            </w:r>
          </w:p>
          <w:p w:rsidR="006470B0" w:rsidRDefault="006470B0" w:rsidP="003E4D61"/>
          <w:p w:rsidR="006470B0" w:rsidRDefault="006470B0" w:rsidP="003E4D61"/>
          <w:p w:rsidR="009F3E90" w:rsidRDefault="009F3E90" w:rsidP="003E4D61"/>
          <w:p w:rsidR="006470B0" w:rsidRDefault="006470B0" w:rsidP="003E4D61"/>
          <w:p w:rsidR="006470B0" w:rsidRDefault="006470B0" w:rsidP="003E4D61"/>
          <w:p w:rsidR="006470B0" w:rsidRDefault="006470B0" w:rsidP="003E4D61"/>
          <w:p w:rsidR="00293115" w:rsidRDefault="00293115" w:rsidP="003E4D61"/>
          <w:p w:rsidR="006470B0" w:rsidRDefault="00823F11" w:rsidP="003E4D61">
            <w:r>
              <w:t>Mars</w:t>
            </w:r>
          </w:p>
          <w:p w:rsidR="006470B0" w:rsidRDefault="006470B0" w:rsidP="003E4D61"/>
          <w:p w:rsidR="006470B0" w:rsidRDefault="006470B0" w:rsidP="003E4D61"/>
          <w:p w:rsidR="006470B0" w:rsidRDefault="006470B0" w:rsidP="003E4D61"/>
          <w:p w:rsidR="006470B0" w:rsidRDefault="006470B0" w:rsidP="003E4D61"/>
          <w:p w:rsidR="006470B0" w:rsidRDefault="006470B0" w:rsidP="003E4D61"/>
          <w:p w:rsidR="006470B0" w:rsidRDefault="00823F11" w:rsidP="003E4D61">
            <w:r>
              <w:t>Février</w:t>
            </w:r>
          </w:p>
          <w:p w:rsidR="006470B0" w:rsidRDefault="006470B0" w:rsidP="003E4D61"/>
          <w:p w:rsidR="006470B0" w:rsidRDefault="006470B0" w:rsidP="003E4D61"/>
          <w:p w:rsidR="00217493" w:rsidRDefault="00823F11" w:rsidP="003E4D61">
            <w:r>
              <w:t>Février</w:t>
            </w:r>
          </w:p>
          <w:p w:rsidR="00823F11" w:rsidRDefault="00823F11" w:rsidP="003E4D61"/>
          <w:p w:rsidR="00823F11" w:rsidRDefault="00823F11" w:rsidP="003E4D61"/>
          <w:p w:rsidR="00823F11" w:rsidRDefault="00823F11" w:rsidP="003E4D61"/>
          <w:p w:rsidR="00823F11" w:rsidRDefault="00823F11" w:rsidP="003E4D61"/>
          <w:p w:rsidR="00823F11" w:rsidRDefault="00823F11" w:rsidP="003E4D61"/>
          <w:p w:rsidR="00823F11" w:rsidRDefault="00823F11" w:rsidP="003E4D61"/>
          <w:p w:rsidR="00831370" w:rsidRDefault="00831370" w:rsidP="003E4D61"/>
          <w:p w:rsidR="00823F11" w:rsidRDefault="00823F11" w:rsidP="003E4D61"/>
          <w:p w:rsidR="00823F11" w:rsidRDefault="00823F11" w:rsidP="003E4D61">
            <w:r>
              <w:t>Février-mars</w:t>
            </w:r>
          </w:p>
          <w:p w:rsidR="00823F11" w:rsidRDefault="00823F11" w:rsidP="003E4D61"/>
          <w:p w:rsidR="00823F11" w:rsidRDefault="00823F11" w:rsidP="003E4D61"/>
          <w:p w:rsidR="00823F11" w:rsidRDefault="00823F11" w:rsidP="003E4D61"/>
          <w:p w:rsidR="00823F11" w:rsidRDefault="00823F11" w:rsidP="003E4D61"/>
          <w:p w:rsidR="00823F11" w:rsidRDefault="00823F11" w:rsidP="003E4D61"/>
          <w:p w:rsidR="00823F11" w:rsidRDefault="00823F11" w:rsidP="003E4D61"/>
          <w:p w:rsidR="00823F11" w:rsidRDefault="00823F11" w:rsidP="003E4D61"/>
          <w:p w:rsidR="00823F11" w:rsidRDefault="00823F11" w:rsidP="003E4D61"/>
          <w:p w:rsidR="00823F11" w:rsidRDefault="00823F11" w:rsidP="003E4D61"/>
          <w:p w:rsidR="00823F11" w:rsidRDefault="00823F11" w:rsidP="003E4D61">
            <w:r>
              <w:t>Février</w:t>
            </w:r>
          </w:p>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831370" w:rsidRDefault="00831370" w:rsidP="003E4D61"/>
          <w:p w:rsidR="00603668" w:rsidRDefault="00603668" w:rsidP="003E4D61"/>
          <w:p w:rsidR="00831370" w:rsidRDefault="00831370" w:rsidP="003E4D61"/>
          <w:p w:rsidR="00831370" w:rsidRDefault="00831370" w:rsidP="003E4D61">
            <w:r>
              <w:t>Mars</w:t>
            </w:r>
          </w:p>
        </w:tc>
      </w:tr>
      <w:tr w:rsidR="00CB6833" w:rsidTr="004558A1">
        <w:trPr>
          <w:trHeight w:val="1109"/>
        </w:trPr>
        <w:tc>
          <w:tcPr>
            <w:tcW w:w="7650" w:type="dxa"/>
          </w:tcPr>
          <w:p w:rsidR="001E2BE7" w:rsidRPr="0089282A" w:rsidRDefault="00120609" w:rsidP="00831370">
            <w:pPr>
              <w:pStyle w:val="Paragraphedeliste"/>
              <w:numPr>
                <w:ilvl w:val="0"/>
                <w:numId w:val="5"/>
              </w:numPr>
              <w:tabs>
                <w:tab w:val="left" w:pos="1418"/>
                <w:tab w:val="left" w:pos="1750"/>
              </w:tabs>
              <w:ind w:left="455"/>
              <w:rPr>
                <w:b/>
                <w:bCs/>
              </w:rPr>
            </w:pPr>
            <w:r w:rsidRPr="0089282A">
              <w:rPr>
                <w:b/>
                <w:bCs/>
              </w:rPr>
              <w:lastRenderedPageBreak/>
              <w:t>Plan d’action : bilan et suites 2021-2022</w:t>
            </w:r>
          </w:p>
          <w:p w:rsidR="00A871ED" w:rsidRPr="0089282A" w:rsidRDefault="00081566" w:rsidP="00837D11">
            <w:pPr>
              <w:tabs>
                <w:tab w:val="left" w:pos="1418"/>
                <w:tab w:val="left" w:pos="1750"/>
              </w:tabs>
            </w:pPr>
            <w:r>
              <w:t>Il faudra identifier</w:t>
            </w:r>
            <w:r w:rsidR="00235A77" w:rsidRPr="0089282A">
              <w:t xml:space="preserve"> des</w:t>
            </w:r>
            <w:r w:rsidR="00012C9C" w:rsidRPr="0089282A">
              <w:t xml:space="preserve"> actions </w:t>
            </w:r>
            <w:r w:rsidR="00235A77" w:rsidRPr="0089282A">
              <w:t xml:space="preserve">qui </w:t>
            </w:r>
            <w:r w:rsidR="00012C9C" w:rsidRPr="0089282A">
              <w:t xml:space="preserve">seront continuées ou bonifiées pour </w:t>
            </w:r>
            <w:r w:rsidR="00831370" w:rsidRPr="0089282A">
              <w:t xml:space="preserve">une </w:t>
            </w:r>
            <w:r w:rsidR="00012C9C" w:rsidRPr="0089282A">
              <w:t>période d’un an.</w:t>
            </w:r>
            <w:r>
              <w:t xml:space="preserve"> </w:t>
            </w:r>
            <w:r w:rsidR="00235A77" w:rsidRPr="0089282A">
              <w:t>Il n’y a pas de nouvelle somme d’argent allouée, mais ceci ne représente pas un enjeu.</w:t>
            </w:r>
          </w:p>
          <w:p w:rsidR="00A871ED" w:rsidRPr="0089282A" w:rsidRDefault="00A871ED" w:rsidP="00831370">
            <w:pPr>
              <w:pStyle w:val="Paragraphedeliste"/>
              <w:tabs>
                <w:tab w:val="left" w:pos="1418"/>
                <w:tab w:val="left" w:pos="1750"/>
              </w:tabs>
            </w:pPr>
          </w:p>
        </w:tc>
        <w:tc>
          <w:tcPr>
            <w:tcW w:w="1843" w:type="dxa"/>
          </w:tcPr>
          <w:p w:rsidR="00831370" w:rsidRPr="0089282A" w:rsidRDefault="00831370" w:rsidP="00A871ED">
            <w:pPr>
              <w:jc w:val="both"/>
            </w:pPr>
          </w:p>
          <w:p w:rsidR="00837D11" w:rsidRPr="0089282A" w:rsidRDefault="0089282A" w:rsidP="0089282A">
            <w:r>
              <w:t xml:space="preserve">Échanger </w:t>
            </w:r>
            <w:r w:rsidR="00837D11" w:rsidRPr="0089282A">
              <w:t xml:space="preserve">et planifier </w:t>
            </w:r>
            <w:r w:rsidRPr="0089282A">
              <w:t>en mars</w:t>
            </w:r>
          </w:p>
          <w:p w:rsidR="00837D11" w:rsidRPr="0089282A" w:rsidRDefault="00837D11" w:rsidP="00A871ED">
            <w:pPr>
              <w:jc w:val="both"/>
            </w:pPr>
          </w:p>
          <w:p w:rsidR="005C4F07" w:rsidRPr="0089282A" w:rsidRDefault="005C4F07" w:rsidP="00837D11">
            <w:pPr>
              <w:jc w:val="both"/>
            </w:pPr>
          </w:p>
        </w:tc>
        <w:tc>
          <w:tcPr>
            <w:tcW w:w="1701" w:type="dxa"/>
          </w:tcPr>
          <w:p w:rsidR="00E36499" w:rsidRPr="0089282A" w:rsidRDefault="00E36499" w:rsidP="008A62D4">
            <w:pPr>
              <w:jc w:val="both"/>
            </w:pPr>
          </w:p>
          <w:p w:rsidR="00831370" w:rsidRPr="0089282A" w:rsidRDefault="00831370" w:rsidP="008A62D4">
            <w:pPr>
              <w:jc w:val="both"/>
            </w:pPr>
            <w:r w:rsidRPr="0089282A">
              <w:t>Comité</w:t>
            </w:r>
          </w:p>
        </w:tc>
        <w:tc>
          <w:tcPr>
            <w:tcW w:w="1701" w:type="dxa"/>
          </w:tcPr>
          <w:p w:rsidR="003964C4" w:rsidRPr="0089282A" w:rsidRDefault="003964C4" w:rsidP="00794E71">
            <w:pPr>
              <w:jc w:val="both"/>
            </w:pPr>
          </w:p>
          <w:p w:rsidR="00837D11" w:rsidRPr="0089282A" w:rsidRDefault="009F3E90" w:rsidP="00794E71">
            <w:pPr>
              <w:jc w:val="both"/>
            </w:pPr>
            <w:r w:rsidRPr="0089282A">
              <w:t>Mars</w:t>
            </w:r>
          </w:p>
        </w:tc>
      </w:tr>
      <w:tr w:rsidR="00CB6833" w:rsidTr="004558A1">
        <w:trPr>
          <w:trHeight w:val="891"/>
        </w:trPr>
        <w:tc>
          <w:tcPr>
            <w:tcW w:w="7650" w:type="dxa"/>
          </w:tcPr>
          <w:p w:rsidR="003E4D61" w:rsidRDefault="00CA1C2F" w:rsidP="006C56BD">
            <w:pPr>
              <w:pStyle w:val="Paragraphedeliste"/>
              <w:numPr>
                <w:ilvl w:val="0"/>
                <w:numId w:val="9"/>
              </w:numPr>
              <w:ind w:left="318" w:hanging="289"/>
              <w:jc w:val="both"/>
              <w:rPr>
                <w:b/>
              </w:rPr>
            </w:pPr>
            <w:r w:rsidRPr="00CA1C2F">
              <w:rPr>
                <w:b/>
              </w:rPr>
              <w:t>Varia</w:t>
            </w:r>
          </w:p>
          <w:p w:rsidR="00A80EEC" w:rsidRPr="00235A77" w:rsidRDefault="00235A77" w:rsidP="00235A77">
            <w:pPr>
              <w:pStyle w:val="Paragraphedeliste"/>
              <w:numPr>
                <w:ilvl w:val="0"/>
                <w:numId w:val="37"/>
              </w:numPr>
              <w:jc w:val="both"/>
            </w:pPr>
            <w:r w:rsidRPr="00235A77">
              <w:t>Caroline demande la</w:t>
            </w:r>
            <w:r w:rsidR="00A80EEC" w:rsidRPr="00235A77">
              <w:t xml:space="preserve"> définition de l’universalisme proportionn</w:t>
            </w:r>
            <w:r w:rsidRPr="00235A77">
              <w:t>é en contexte de petite enfance.</w:t>
            </w:r>
          </w:p>
          <w:p w:rsidR="00A80EEC" w:rsidRPr="00CA1C2F" w:rsidRDefault="00235A77" w:rsidP="00081566">
            <w:pPr>
              <w:pStyle w:val="Paragraphedeliste"/>
              <w:numPr>
                <w:ilvl w:val="0"/>
                <w:numId w:val="37"/>
              </w:numPr>
              <w:rPr>
                <w:b/>
              </w:rPr>
            </w:pPr>
            <w:r w:rsidRPr="00235A77">
              <w:t xml:space="preserve">Véronique et </w:t>
            </w:r>
            <w:r w:rsidR="00837D11">
              <w:t>Aïssata</w:t>
            </w:r>
            <w:r w:rsidRPr="00235A77">
              <w:t xml:space="preserve"> prévoient produire un webinaire pour faciliter l’appropriation du Guide alimentaire canadien. Il y a un intérêt pour qu’une version anglophone soit également disponible.</w:t>
            </w:r>
            <w:r w:rsidR="00837D11">
              <w:t xml:space="preserve"> </w:t>
            </w:r>
            <w:r w:rsidR="00081566">
              <w:t>Si c’est la direction choisie</w:t>
            </w:r>
            <w:r w:rsidR="00837D11">
              <w:t xml:space="preserve">, </w:t>
            </w:r>
            <w:r w:rsidR="00081566">
              <w:t>il faudrait voir</w:t>
            </w:r>
            <w:r w:rsidR="00837D11">
              <w:t xml:space="preserve"> avec le</w:t>
            </w:r>
            <w:r w:rsidR="00837D11" w:rsidRPr="00837D11">
              <w:t xml:space="preserve"> Centre Connexion </w:t>
            </w:r>
            <w:r w:rsidR="00837D11">
              <w:t>s’ils peuvent contribuer.</w:t>
            </w:r>
          </w:p>
        </w:tc>
        <w:tc>
          <w:tcPr>
            <w:tcW w:w="1843" w:type="dxa"/>
          </w:tcPr>
          <w:p w:rsidR="00F509CF" w:rsidRDefault="00F509CF" w:rsidP="005E3B9F"/>
          <w:p w:rsidR="00A80EEC" w:rsidRDefault="00837D11" w:rsidP="00837D11">
            <w:pPr>
              <w:rPr>
                <w:color w:val="76923C" w:themeColor="accent3" w:themeShade="BF"/>
              </w:rPr>
            </w:pPr>
            <w:r>
              <w:t>Achemi</w:t>
            </w:r>
            <w:r w:rsidR="0089282A">
              <w:t>ner la définition</w:t>
            </w:r>
          </w:p>
          <w:p w:rsidR="00837D11" w:rsidRDefault="00081566" w:rsidP="00081566">
            <w:r>
              <w:t xml:space="preserve">Suivi avec </w:t>
            </w:r>
            <w:r w:rsidR="00837D11" w:rsidRPr="00837D11">
              <w:t>le Centre Connexion</w:t>
            </w:r>
          </w:p>
        </w:tc>
        <w:tc>
          <w:tcPr>
            <w:tcW w:w="1701" w:type="dxa"/>
          </w:tcPr>
          <w:p w:rsidR="00F509CF" w:rsidRDefault="00F509CF" w:rsidP="00C9681C">
            <w:pPr>
              <w:jc w:val="both"/>
            </w:pPr>
          </w:p>
          <w:p w:rsidR="00837D11" w:rsidRDefault="00837D11" w:rsidP="00C9681C">
            <w:pPr>
              <w:jc w:val="both"/>
            </w:pPr>
            <w:r>
              <w:t>Josée et Pascale</w:t>
            </w:r>
          </w:p>
          <w:p w:rsidR="00837D11" w:rsidRDefault="00837D11" w:rsidP="00C9681C">
            <w:pPr>
              <w:jc w:val="both"/>
            </w:pPr>
          </w:p>
          <w:p w:rsidR="00837D11" w:rsidRDefault="00837D11" w:rsidP="00C9681C">
            <w:pPr>
              <w:jc w:val="both"/>
            </w:pPr>
            <w:r w:rsidRPr="00837D11">
              <w:t>Aïssata</w:t>
            </w:r>
          </w:p>
        </w:tc>
        <w:tc>
          <w:tcPr>
            <w:tcW w:w="1701" w:type="dxa"/>
          </w:tcPr>
          <w:p w:rsidR="00F509CF" w:rsidRDefault="00F509CF" w:rsidP="00794E71">
            <w:pPr>
              <w:jc w:val="both"/>
            </w:pPr>
          </w:p>
          <w:p w:rsidR="00837D11" w:rsidRDefault="00837D11" w:rsidP="00794E71">
            <w:pPr>
              <w:jc w:val="both"/>
            </w:pPr>
            <w:r>
              <w:t>Février</w:t>
            </w:r>
          </w:p>
        </w:tc>
      </w:tr>
      <w:tr w:rsidR="00EB2415" w:rsidTr="00837D11">
        <w:trPr>
          <w:trHeight w:val="891"/>
        </w:trPr>
        <w:tc>
          <w:tcPr>
            <w:tcW w:w="7650" w:type="dxa"/>
            <w:shd w:val="clear" w:color="auto" w:fill="auto"/>
          </w:tcPr>
          <w:p w:rsidR="00837D11" w:rsidRPr="00837D11" w:rsidRDefault="00EB2415" w:rsidP="00837D11">
            <w:pPr>
              <w:pStyle w:val="Paragraphedeliste"/>
              <w:numPr>
                <w:ilvl w:val="0"/>
                <w:numId w:val="9"/>
              </w:numPr>
              <w:ind w:left="318" w:hanging="289"/>
              <w:jc w:val="both"/>
              <w:rPr>
                <w:b/>
              </w:rPr>
            </w:pPr>
            <w:r>
              <w:rPr>
                <w:b/>
              </w:rPr>
              <w:lastRenderedPageBreak/>
              <w:t>Prochaine</w:t>
            </w:r>
            <w:r w:rsidR="00F509CF">
              <w:rPr>
                <w:b/>
              </w:rPr>
              <w:t>s</w:t>
            </w:r>
            <w:r>
              <w:rPr>
                <w:b/>
              </w:rPr>
              <w:t xml:space="preserve"> rencontre</w:t>
            </w:r>
            <w:r w:rsidR="00F509CF">
              <w:rPr>
                <w:b/>
              </w:rPr>
              <w:t>s</w:t>
            </w:r>
            <w:r w:rsidR="00120609">
              <w:rPr>
                <w:b/>
              </w:rPr>
              <w:t xml:space="preserve"> </w:t>
            </w:r>
          </w:p>
          <w:p w:rsidR="00F509CF" w:rsidRPr="00837D11" w:rsidRDefault="00837D11" w:rsidP="00837D11">
            <w:pPr>
              <w:pStyle w:val="Paragraphedeliste"/>
              <w:numPr>
                <w:ilvl w:val="0"/>
                <w:numId w:val="37"/>
              </w:numPr>
              <w:jc w:val="both"/>
              <w:rPr>
                <w:b/>
              </w:rPr>
            </w:pPr>
            <w:r>
              <w:t>10 mars de 13h30 à 16h</w:t>
            </w:r>
          </w:p>
          <w:p w:rsidR="009F3E90" w:rsidRPr="009F3E90" w:rsidRDefault="00837D11" w:rsidP="009F3E90">
            <w:pPr>
              <w:pStyle w:val="Paragraphedeliste"/>
              <w:numPr>
                <w:ilvl w:val="0"/>
                <w:numId w:val="37"/>
              </w:numPr>
              <w:jc w:val="both"/>
              <w:rPr>
                <w:b/>
              </w:rPr>
            </w:pPr>
            <w:r>
              <w:t>Avril</w:t>
            </w:r>
            <w:r w:rsidR="009F3E90">
              <w:t xml:space="preserve"> </w:t>
            </w:r>
          </w:p>
          <w:p w:rsidR="009F3E90" w:rsidRPr="0089282A" w:rsidRDefault="009F3E90" w:rsidP="0089282A">
            <w:pPr>
              <w:jc w:val="both"/>
              <w:rPr>
                <w:b/>
              </w:rPr>
            </w:pPr>
          </w:p>
        </w:tc>
        <w:tc>
          <w:tcPr>
            <w:tcW w:w="1843" w:type="dxa"/>
          </w:tcPr>
          <w:p w:rsidR="00EB2415" w:rsidRDefault="00EB2415" w:rsidP="005E3B9F"/>
        </w:tc>
        <w:tc>
          <w:tcPr>
            <w:tcW w:w="1701" w:type="dxa"/>
          </w:tcPr>
          <w:p w:rsidR="00EB2415" w:rsidRDefault="00EB2415" w:rsidP="00D27F2E">
            <w:pPr>
              <w:jc w:val="both"/>
            </w:pPr>
          </w:p>
        </w:tc>
        <w:tc>
          <w:tcPr>
            <w:tcW w:w="1701" w:type="dxa"/>
          </w:tcPr>
          <w:p w:rsidR="00EB2415" w:rsidRDefault="00EB2415" w:rsidP="00794E71">
            <w:pPr>
              <w:jc w:val="both"/>
            </w:pPr>
          </w:p>
        </w:tc>
      </w:tr>
      <w:tr w:rsidR="00CB6833" w:rsidTr="004558A1">
        <w:trPr>
          <w:trHeight w:val="794"/>
        </w:trPr>
        <w:tc>
          <w:tcPr>
            <w:tcW w:w="7650" w:type="dxa"/>
          </w:tcPr>
          <w:p w:rsidR="00CA1C2F" w:rsidRPr="00CA1C2F" w:rsidRDefault="0060068C" w:rsidP="00CA1C2F">
            <w:pPr>
              <w:jc w:val="both"/>
              <w:rPr>
                <w:b/>
              </w:rPr>
            </w:pPr>
            <w:r w:rsidRPr="00CA1C2F">
              <w:rPr>
                <w:b/>
              </w:rPr>
              <w:t>6</w:t>
            </w:r>
            <w:r w:rsidR="007135F4" w:rsidRPr="00CA1C2F">
              <w:rPr>
                <w:b/>
              </w:rPr>
              <w:t>.</w:t>
            </w:r>
            <w:r w:rsidR="00F83E93" w:rsidRPr="00CA1C2F">
              <w:rPr>
                <w:b/>
              </w:rPr>
              <w:t xml:space="preserve"> </w:t>
            </w:r>
            <w:r w:rsidR="00CA1C2F">
              <w:rPr>
                <w:b/>
              </w:rPr>
              <w:t xml:space="preserve"> </w:t>
            </w:r>
            <w:r w:rsidR="00CA1C2F" w:rsidRPr="00CA1C2F">
              <w:rPr>
                <w:b/>
              </w:rPr>
              <w:t>Fin de la rencontre</w:t>
            </w:r>
          </w:p>
          <w:p w:rsidR="00F83E93" w:rsidRDefault="00E36499" w:rsidP="00CC6D33">
            <w:pPr>
              <w:jc w:val="both"/>
            </w:pPr>
            <w:r>
              <w:t xml:space="preserve">La rencontre se termine à </w:t>
            </w:r>
            <w:r w:rsidR="00CC6D33">
              <w:t>12h00.</w:t>
            </w:r>
          </w:p>
        </w:tc>
        <w:tc>
          <w:tcPr>
            <w:tcW w:w="1843" w:type="dxa"/>
          </w:tcPr>
          <w:p w:rsidR="00612630" w:rsidRDefault="00612630" w:rsidP="007135F4"/>
        </w:tc>
        <w:tc>
          <w:tcPr>
            <w:tcW w:w="1701" w:type="dxa"/>
          </w:tcPr>
          <w:p w:rsidR="00FF3C52" w:rsidRDefault="00FF3C52" w:rsidP="00794E71">
            <w:pPr>
              <w:jc w:val="both"/>
            </w:pPr>
          </w:p>
        </w:tc>
        <w:tc>
          <w:tcPr>
            <w:tcW w:w="1701" w:type="dxa"/>
          </w:tcPr>
          <w:p w:rsidR="00FF3C52" w:rsidRDefault="00FF3C52" w:rsidP="00794E71">
            <w:pPr>
              <w:jc w:val="both"/>
            </w:pPr>
          </w:p>
        </w:tc>
      </w:tr>
    </w:tbl>
    <w:p w:rsidR="00FF3C52" w:rsidRPr="00FF3C52" w:rsidRDefault="00FF3C52" w:rsidP="001D2BFE">
      <w:pPr>
        <w:jc w:val="both"/>
      </w:pPr>
    </w:p>
    <w:sectPr w:rsidR="00FF3C52" w:rsidRPr="00FF3C52" w:rsidSect="001D2BFE">
      <w:footerReference w:type="default" r:id="rId9"/>
      <w:pgSz w:w="15840" w:h="12240" w:orient="landscape"/>
      <w:pgMar w:top="1418" w:right="144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49" w:rsidRDefault="00B00749" w:rsidP="00A6646E">
      <w:pPr>
        <w:spacing w:after="0" w:line="240" w:lineRule="auto"/>
      </w:pPr>
      <w:r>
        <w:separator/>
      </w:r>
    </w:p>
  </w:endnote>
  <w:endnote w:type="continuationSeparator" w:id="0">
    <w:p w:rsidR="00B00749" w:rsidRDefault="00B00749" w:rsidP="00A6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414971"/>
      <w:docPartObj>
        <w:docPartGallery w:val="Page Numbers (Bottom of Page)"/>
        <w:docPartUnique/>
      </w:docPartObj>
    </w:sdtPr>
    <w:sdtEndPr/>
    <w:sdtContent>
      <w:p w:rsidR="00A6646E" w:rsidRDefault="00A6646E">
        <w:pPr>
          <w:pStyle w:val="Pieddepage"/>
          <w:jc w:val="right"/>
        </w:pPr>
        <w:r>
          <w:fldChar w:fldCharType="begin"/>
        </w:r>
        <w:r>
          <w:instrText>PAGE   \* MERGEFORMAT</w:instrText>
        </w:r>
        <w:r>
          <w:fldChar w:fldCharType="separate"/>
        </w:r>
        <w:r w:rsidR="00460539" w:rsidRPr="00460539">
          <w:rPr>
            <w:noProof/>
            <w:lang w:val="fr-FR"/>
          </w:rPr>
          <w:t>2</w:t>
        </w:r>
        <w:r>
          <w:fldChar w:fldCharType="end"/>
        </w:r>
      </w:p>
    </w:sdtContent>
  </w:sdt>
  <w:p w:rsidR="00A6646E" w:rsidRDefault="00A664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49" w:rsidRDefault="00B00749" w:rsidP="00A6646E">
      <w:pPr>
        <w:spacing w:after="0" w:line="240" w:lineRule="auto"/>
      </w:pPr>
      <w:r>
        <w:separator/>
      </w:r>
    </w:p>
  </w:footnote>
  <w:footnote w:type="continuationSeparator" w:id="0">
    <w:p w:rsidR="00B00749" w:rsidRDefault="00B00749" w:rsidP="00A66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F73"/>
    <w:multiLevelType w:val="multilevel"/>
    <w:tmpl w:val="64CED20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E6B94"/>
    <w:multiLevelType w:val="hybridMultilevel"/>
    <w:tmpl w:val="C66A73E6"/>
    <w:lvl w:ilvl="0" w:tplc="B73E6526">
      <w:start w:val="21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DA5F38"/>
    <w:multiLevelType w:val="hybridMultilevel"/>
    <w:tmpl w:val="554EE7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8F6737"/>
    <w:multiLevelType w:val="hybridMultilevel"/>
    <w:tmpl w:val="CCD838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096743"/>
    <w:multiLevelType w:val="hybridMultilevel"/>
    <w:tmpl w:val="6F92BC3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D8B51C6"/>
    <w:multiLevelType w:val="multilevel"/>
    <w:tmpl w:val="0C0C001F"/>
    <w:lvl w:ilvl="0">
      <w:start w:val="1"/>
      <w:numFmt w:val="decimal"/>
      <w:lvlText w:val="%1."/>
      <w:lvlJc w:val="left"/>
      <w:pPr>
        <w:ind w:left="673" w:hanging="360"/>
      </w:pPr>
    </w:lvl>
    <w:lvl w:ilvl="1">
      <w:start w:val="1"/>
      <w:numFmt w:val="decimal"/>
      <w:lvlText w:val="%1.%2."/>
      <w:lvlJc w:val="left"/>
      <w:pPr>
        <w:ind w:left="1105" w:hanging="432"/>
      </w:pPr>
    </w:lvl>
    <w:lvl w:ilvl="2">
      <w:start w:val="1"/>
      <w:numFmt w:val="decimal"/>
      <w:lvlText w:val="%1.%2.%3."/>
      <w:lvlJc w:val="left"/>
      <w:pPr>
        <w:ind w:left="1537" w:hanging="504"/>
      </w:pPr>
    </w:lvl>
    <w:lvl w:ilvl="3">
      <w:start w:val="1"/>
      <w:numFmt w:val="decimal"/>
      <w:lvlText w:val="%1.%2.%3.%4."/>
      <w:lvlJc w:val="left"/>
      <w:pPr>
        <w:ind w:left="2041" w:hanging="648"/>
      </w:pPr>
    </w:lvl>
    <w:lvl w:ilvl="4">
      <w:start w:val="1"/>
      <w:numFmt w:val="decimal"/>
      <w:lvlText w:val="%1.%2.%3.%4.%5."/>
      <w:lvlJc w:val="left"/>
      <w:pPr>
        <w:ind w:left="2545" w:hanging="792"/>
      </w:pPr>
    </w:lvl>
    <w:lvl w:ilvl="5">
      <w:start w:val="1"/>
      <w:numFmt w:val="decimal"/>
      <w:lvlText w:val="%1.%2.%3.%4.%5.%6."/>
      <w:lvlJc w:val="left"/>
      <w:pPr>
        <w:ind w:left="3049" w:hanging="936"/>
      </w:pPr>
    </w:lvl>
    <w:lvl w:ilvl="6">
      <w:start w:val="1"/>
      <w:numFmt w:val="decimal"/>
      <w:lvlText w:val="%1.%2.%3.%4.%5.%6.%7."/>
      <w:lvlJc w:val="left"/>
      <w:pPr>
        <w:ind w:left="3553" w:hanging="1080"/>
      </w:pPr>
    </w:lvl>
    <w:lvl w:ilvl="7">
      <w:start w:val="1"/>
      <w:numFmt w:val="decimal"/>
      <w:lvlText w:val="%1.%2.%3.%4.%5.%6.%7.%8."/>
      <w:lvlJc w:val="left"/>
      <w:pPr>
        <w:ind w:left="4057" w:hanging="1224"/>
      </w:pPr>
    </w:lvl>
    <w:lvl w:ilvl="8">
      <w:start w:val="1"/>
      <w:numFmt w:val="decimal"/>
      <w:lvlText w:val="%1.%2.%3.%4.%5.%6.%7.%8.%9."/>
      <w:lvlJc w:val="left"/>
      <w:pPr>
        <w:ind w:left="4633" w:hanging="1440"/>
      </w:pPr>
    </w:lvl>
  </w:abstractNum>
  <w:abstractNum w:abstractNumId="6" w15:restartNumberingAfterBreak="0">
    <w:nsid w:val="0DB80F25"/>
    <w:multiLevelType w:val="hybridMultilevel"/>
    <w:tmpl w:val="22B6FD4E"/>
    <w:lvl w:ilvl="0" w:tplc="FABEEBA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0DD010BA"/>
    <w:multiLevelType w:val="hybridMultilevel"/>
    <w:tmpl w:val="B972DD90"/>
    <w:lvl w:ilvl="0" w:tplc="74347932">
      <w:start w:val="1"/>
      <w:numFmt w:val="bullet"/>
      <w:lvlText w:val="-"/>
      <w:lvlJc w:val="left"/>
      <w:pPr>
        <w:ind w:left="360" w:hanging="360"/>
      </w:pPr>
      <w:rPr>
        <w:rFonts w:ascii="Calibri" w:eastAsiaTheme="minorHAnsi" w:hAnsi="Calibri" w:cs="Calibri"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03B680D"/>
    <w:multiLevelType w:val="hybridMultilevel"/>
    <w:tmpl w:val="057CD148"/>
    <w:lvl w:ilvl="0" w:tplc="B73E6526">
      <w:start w:val="21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A72DF8"/>
    <w:multiLevelType w:val="hybridMultilevel"/>
    <w:tmpl w:val="997EECF2"/>
    <w:lvl w:ilvl="0" w:tplc="74347932">
      <w:start w:val="1"/>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6CB2DF6"/>
    <w:multiLevelType w:val="hybridMultilevel"/>
    <w:tmpl w:val="A218EF5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9446F89"/>
    <w:multiLevelType w:val="hybridMultilevel"/>
    <w:tmpl w:val="047EB072"/>
    <w:lvl w:ilvl="0" w:tplc="C67AB778">
      <w:start w:val="4"/>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291F3E8C"/>
    <w:multiLevelType w:val="hybridMultilevel"/>
    <w:tmpl w:val="F18C50D4"/>
    <w:lvl w:ilvl="0" w:tplc="3496B6AC">
      <w:start w:val="1"/>
      <w:numFmt w:val="bullet"/>
      <w:lvlText w:val=""/>
      <w:lvlJc w:val="left"/>
      <w:pPr>
        <w:ind w:left="731" w:hanging="360"/>
      </w:pPr>
      <w:rPr>
        <w:rFonts w:ascii="Wingdings" w:hAnsi="Wingdings" w:hint="default"/>
        <w:sz w:val="16"/>
        <w:szCs w:val="16"/>
      </w:rPr>
    </w:lvl>
    <w:lvl w:ilvl="1" w:tplc="0C0C0003" w:tentative="1">
      <w:start w:val="1"/>
      <w:numFmt w:val="bullet"/>
      <w:lvlText w:val="o"/>
      <w:lvlJc w:val="left"/>
      <w:pPr>
        <w:ind w:left="1451" w:hanging="360"/>
      </w:pPr>
      <w:rPr>
        <w:rFonts w:ascii="Courier New" w:hAnsi="Courier New" w:cs="Courier New" w:hint="default"/>
      </w:rPr>
    </w:lvl>
    <w:lvl w:ilvl="2" w:tplc="0C0C0005" w:tentative="1">
      <w:start w:val="1"/>
      <w:numFmt w:val="bullet"/>
      <w:lvlText w:val=""/>
      <w:lvlJc w:val="left"/>
      <w:pPr>
        <w:ind w:left="2171" w:hanging="360"/>
      </w:pPr>
      <w:rPr>
        <w:rFonts w:ascii="Wingdings" w:hAnsi="Wingdings" w:hint="default"/>
      </w:rPr>
    </w:lvl>
    <w:lvl w:ilvl="3" w:tplc="0C0C0001" w:tentative="1">
      <w:start w:val="1"/>
      <w:numFmt w:val="bullet"/>
      <w:lvlText w:val=""/>
      <w:lvlJc w:val="left"/>
      <w:pPr>
        <w:ind w:left="2891" w:hanging="360"/>
      </w:pPr>
      <w:rPr>
        <w:rFonts w:ascii="Symbol" w:hAnsi="Symbol" w:hint="default"/>
      </w:rPr>
    </w:lvl>
    <w:lvl w:ilvl="4" w:tplc="0C0C0003" w:tentative="1">
      <w:start w:val="1"/>
      <w:numFmt w:val="bullet"/>
      <w:lvlText w:val="o"/>
      <w:lvlJc w:val="left"/>
      <w:pPr>
        <w:ind w:left="3611" w:hanging="360"/>
      </w:pPr>
      <w:rPr>
        <w:rFonts w:ascii="Courier New" w:hAnsi="Courier New" w:cs="Courier New" w:hint="default"/>
      </w:rPr>
    </w:lvl>
    <w:lvl w:ilvl="5" w:tplc="0C0C0005" w:tentative="1">
      <w:start w:val="1"/>
      <w:numFmt w:val="bullet"/>
      <w:lvlText w:val=""/>
      <w:lvlJc w:val="left"/>
      <w:pPr>
        <w:ind w:left="4331" w:hanging="360"/>
      </w:pPr>
      <w:rPr>
        <w:rFonts w:ascii="Wingdings" w:hAnsi="Wingdings" w:hint="default"/>
      </w:rPr>
    </w:lvl>
    <w:lvl w:ilvl="6" w:tplc="0C0C0001" w:tentative="1">
      <w:start w:val="1"/>
      <w:numFmt w:val="bullet"/>
      <w:lvlText w:val=""/>
      <w:lvlJc w:val="left"/>
      <w:pPr>
        <w:ind w:left="5051" w:hanging="360"/>
      </w:pPr>
      <w:rPr>
        <w:rFonts w:ascii="Symbol" w:hAnsi="Symbol" w:hint="default"/>
      </w:rPr>
    </w:lvl>
    <w:lvl w:ilvl="7" w:tplc="0C0C0003" w:tentative="1">
      <w:start w:val="1"/>
      <w:numFmt w:val="bullet"/>
      <w:lvlText w:val="o"/>
      <w:lvlJc w:val="left"/>
      <w:pPr>
        <w:ind w:left="5771" w:hanging="360"/>
      </w:pPr>
      <w:rPr>
        <w:rFonts w:ascii="Courier New" w:hAnsi="Courier New" w:cs="Courier New" w:hint="default"/>
      </w:rPr>
    </w:lvl>
    <w:lvl w:ilvl="8" w:tplc="0C0C0005" w:tentative="1">
      <w:start w:val="1"/>
      <w:numFmt w:val="bullet"/>
      <w:lvlText w:val=""/>
      <w:lvlJc w:val="left"/>
      <w:pPr>
        <w:ind w:left="6491" w:hanging="360"/>
      </w:pPr>
      <w:rPr>
        <w:rFonts w:ascii="Wingdings" w:hAnsi="Wingdings" w:hint="default"/>
      </w:rPr>
    </w:lvl>
  </w:abstractNum>
  <w:abstractNum w:abstractNumId="13" w15:restartNumberingAfterBreak="0">
    <w:nsid w:val="2B47763F"/>
    <w:multiLevelType w:val="hybridMultilevel"/>
    <w:tmpl w:val="2D48886E"/>
    <w:lvl w:ilvl="0" w:tplc="96608184">
      <w:start w:val="2"/>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2C200D1C"/>
    <w:multiLevelType w:val="hybridMultilevel"/>
    <w:tmpl w:val="F266DE4A"/>
    <w:lvl w:ilvl="0" w:tplc="2BA4A1A0">
      <w:start w:val="1"/>
      <w:numFmt w:val="bullet"/>
      <w:lvlText w:val="-"/>
      <w:lvlJc w:val="left"/>
      <w:pPr>
        <w:ind w:left="953" w:hanging="360"/>
      </w:pPr>
      <w:rPr>
        <w:rFonts w:ascii="Calibri" w:eastAsiaTheme="minorHAnsi" w:hAnsi="Calibri" w:cs="Calibri" w:hint="default"/>
      </w:rPr>
    </w:lvl>
    <w:lvl w:ilvl="1" w:tplc="0C0C0003" w:tentative="1">
      <w:start w:val="1"/>
      <w:numFmt w:val="bullet"/>
      <w:lvlText w:val="o"/>
      <w:lvlJc w:val="left"/>
      <w:pPr>
        <w:ind w:left="1673" w:hanging="360"/>
      </w:pPr>
      <w:rPr>
        <w:rFonts w:ascii="Courier New" w:hAnsi="Courier New" w:cs="Courier New" w:hint="default"/>
      </w:rPr>
    </w:lvl>
    <w:lvl w:ilvl="2" w:tplc="0C0C0005" w:tentative="1">
      <w:start w:val="1"/>
      <w:numFmt w:val="bullet"/>
      <w:lvlText w:val=""/>
      <w:lvlJc w:val="left"/>
      <w:pPr>
        <w:ind w:left="2393" w:hanging="360"/>
      </w:pPr>
      <w:rPr>
        <w:rFonts w:ascii="Wingdings" w:hAnsi="Wingdings" w:hint="default"/>
      </w:rPr>
    </w:lvl>
    <w:lvl w:ilvl="3" w:tplc="0C0C0001" w:tentative="1">
      <w:start w:val="1"/>
      <w:numFmt w:val="bullet"/>
      <w:lvlText w:val=""/>
      <w:lvlJc w:val="left"/>
      <w:pPr>
        <w:ind w:left="3113" w:hanging="360"/>
      </w:pPr>
      <w:rPr>
        <w:rFonts w:ascii="Symbol" w:hAnsi="Symbol" w:hint="default"/>
      </w:rPr>
    </w:lvl>
    <w:lvl w:ilvl="4" w:tplc="0C0C0003" w:tentative="1">
      <w:start w:val="1"/>
      <w:numFmt w:val="bullet"/>
      <w:lvlText w:val="o"/>
      <w:lvlJc w:val="left"/>
      <w:pPr>
        <w:ind w:left="3833" w:hanging="360"/>
      </w:pPr>
      <w:rPr>
        <w:rFonts w:ascii="Courier New" w:hAnsi="Courier New" w:cs="Courier New" w:hint="default"/>
      </w:rPr>
    </w:lvl>
    <w:lvl w:ilvl="5" w:tplc="0C0C0005" w:tentative="1">
      <w:start w:val="1"/>
      <w:numFmt w:val="bullet"/>
      <w:lvlText w:val=""/>
      <w:lvlJc w:val="left"/>
      <w:pPr>
        <w:ind w:left="4553" w:hanging="360"/>
      </w:pPr>
      <w:rPr>
        <w:rFonts w:ascii="Wingdings" w:hAnsi="Wingdings" w:hint="default"/>
      </w:rPr>
    </w:lvl>
    <w:lvl w:ilvl="6" w:tplc="0C0C0001" w:tentative="1">
      <w:start w:val="1"/>
      <w:numFmt w:val="bullet"/>
      <w:lvlText w:val=""/>
      <w:lvlJc w:val="left"/>
      <w:pPr>
        <w:ind w:left="5273" w:hanging="360"/>
      </w:pPr>
      <w:rPr>
        <w:rFonts w:ascii="Symbol" w:hAnsi="Symbol" w:hint="default"/>
      </w:rPr>
    </w:lvl>
    <w:lvl w:ilvl="7" w:tplc="0C0C0003" w:tentative="1">
      <w:start w:val="1"/>
      <w:numFmt w:val="bullet"/>
      <w:lvlText w:val="o"/>
      <w:lvlJc w:val="left"/>
      <w:pPr>
        <w:ind w:left="5993" w:hanging="360"/>
      </w:pPr>
      <w:rPr>
        <w:rFonts w:ascii="Courier New" w:hAnsi="Courier New" w:cs="Courier New" w:hint="default"/>
      </w:rPr>
    </w:lvl>
    <w:lvl w:ilvl="8" w:tplc="0C0C0005" w:tentative="1">
      <w:start w:val="1"/>
      <w:numFmt w:val="bullet"/>
      <w:lvlText w:val=""/>
      <w:lvlJc w:val="left"/>
      <w:pPr>
        <w:ind w:left="6713" w:hanging="360"/>
      </w:pPr>
      <w:rPr>
        <w:rFonts w:ascii="Wingdings" w:hAnsi="Wingdings" w:hint="default"/>
      </w:rPr>
    </w:lvl>
  </w:abstractNum>
  <w:abstractNum w:abstractNumId="15" w15:restartNumberingAfterBreak="0">
    <w:nsid w:val="31F541FD"/>
    <w:multiLevelType w:val="hybridMultilevel"/>
    <w:tmpl w:val="DC4CEFD4"/>
    <w:lvl w:ilvl="0" w:tplc="F38491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22B6BC3"/>
    <w:multiLevelType w:val="hybridMultilevel"/>
    <w:tmpl w:val="C414B540"/>
    <w:lvl w:ilvl="0" w:tplc="74347932">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3FF0813"/>
    <w:multiLevelType w:val="multilevel"/>
    <w:tmpl w:val="D82479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72C64D5"/>
    <w:multiLevelType w:val="multilevel"/>
    <w:tmpl w:val="5432585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DC7453D"/>
    <w:multiLevelType w:val="hybridMultilevel"/>
    <w:tmpl w:val="F2762B3E"/>
    <w:lvl w:ilvl="0" w:tplc="7A1E51BC">
      <w:start w:val="1"/>
      <w:numFmt w:val="decimal"/>
      <w:lvlText w:val="%1-"/>
      <w:lvlJc w:val="left"/>
      <w:pPr>
        <w:ind w:left="953" w:hanging="360"/>
      </w:pPr>
      <w:rPr>
        <w:rFonts w:hint="default"/>
      </w:rPr>
    </w:lvl>
    <w:lvl w:ilvl="1" w:tplc="0C0C0019" w:tentative="1">
      <w:start w:val="1"/>
      <w:numFmt w:val="lowerLetter"/>
      <w:lvlText w:val="%2."/>
      <w:lvlJc w:val="left"/>
      <w:pPr>
        <w:ind w:left="1673" w:hanging="360"/>
      </w:pPr>
    </w:lvl>
    <w:lvl w:ilvl="2" w:tplc="0C0C001B" w:tentative="1">
      <w:start w:val="1"/>
      <w:numFmt w:val="lowerRoman"/>
      <w:lvlText w:val="%3."/>
      <w:lvlJc w:val="right"/>
      <w:pPr>
        <w:ind w:left="2393" w:hanging="180"/>
      </w:pPr>
    </w:lvl>
    <w:lvl w:ilvl="3" w:tplc="0C0C000F" w:tentative="1">
      <w:start w:val="1"/>
      <w:numFmt w:val="decimal"/>
      <w:lvlText w:val="%4."/>
      <w:lvlJc w:val="left"/>
      <w:pPr>
        <w:ind w:left="3113" w:hanging="360"/>
      </w:pPr>
    </w:lvl>
    <w:lvl w:ilvl="4" w:tplc="0C0C0019" w:tentative="1">
      <w:start w:val="1"/>
      <w:numFmt w:val="lowerLetter"/>
      <w:lvlText w:val="%5."/>
      <w:lvlJc w:val="left"/>
      <w:pPr>
        <w:ind w:left="3833" w:hanging="360"/>
      </w:pPr>
    </w:lvl>
    <w:lvl w:ilvl="5" w:tplc="0C0C001B" w:tentative="1">
      <w:start w:val="1"/>
      <w:numFmt w:val="lowerRoman"/>
      <w:lvlText w:val="%6."/>
      <w:lvlJc w:val="right"/>
      <w:pPr>
        <w:ind w:left="4553" w:hanging="180"/>
      </w:pPr>
    </w:lvl>
    <w:lvl w:ilvl="6" w:tplc="0C0C000F" w:tentative="1">
      <w:start w:val="1"/>
      <w:numFmt w:val="decimal"/>
      <w:lvlText w:val="%7."/>
      <w:lvlJc w:val="left"/>
      <w:pPr>
        <w:ind w:left="5273" w:hanging="360"/>
      </w:pPr>
    </w:lvl>
    <w:lvl w:ilvl="7" w:tplc="0C0C0019" w:tentative="1">
      <w:start w:val="1"/>
      <w:numFmt w:val="lowerLetter"/>
      <w:lvlText w:val="%8."/>
      <w:lvlJc w:val="left"/>
      <w:pPr>
        <w:ind w:left="5993" w:hanging="360"/>
      </w:pPr>
    </w:lvl>
    <w:lvl w:ilvl="8" w:tplc="0C0C001B" w:tentative="1">
      <w:start w:val="1"/>
      <w:numFmt w:val="lowerRoman"/>
      <w:lvlText w:val="%9."/>
      <w:lvlJc w:val="right"/>
      <w:pPr>
        <w:ind w:left="6713" w:hanging="180"/>
      </w:pPr>
    </w:lvl>
  </w:abstractNum>
  <w:abstractNum w:abstractNumId="20" w15:restartNumberingAfterBreak="0">
    <w:nsid w:val="3E864F2D"/>
    <w:multiLevelType w:val="multilevel"/>
    <w:tmpl w:val="5432585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C24786"/>
    <w:multiLevelType w:val="hybridMultilevel"/>
    <w:tmpl w:val="A5C2A3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2737D69"/>
    <w:multiLevelType w:val="hybridMultilevel"/>
    <w:tmpl w:val="BFDCE57C"/>
    <w:lvl w:ilvl="0" w:tplc="744601BE">
      <w:start w:val="1"/>
      <w:numFmt w:val="bullet"/>
      <w:lvlText w:val=""/>
      <w:lvlJc w:val="left"/>
      <w:pPr>
        <w:ind w:left="720" w:hanging="360"/>
      </w:pPr>
      <w:rPr>
        <w:rFonts w:ascii="Wingdings" w:hAnsi="Wingdings"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2C12EC2"/>
    <w:multiLevelType w:val="hybridMultilevel"/>
    <w:tmpl w:val="1CBC9F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3624FDF"/>
    <w:multiLevelType w:val="hybridMultilevel"/>
    <w:tmpl w:val="B5341878"/>
    <w:lvl w:ilvl="0" w:tplc="74347932">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AB11CAB"/>
    <w:multiLevelType w:val="hybridMultilevel"/>
    <w:tmpl w:val="175434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2751065"/>
    <w:multiLevelType w:val="hybridMultilevel"/>
    <w:tmpl w:val="FF5C2234"/>
    <w:lvl w:ilvl="0" w:tplc="B73E6526">
      <w:start w:val="21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8057769"/>
    <w:multiLevelType w:val="hybridMultilevel"/>
    <w:tmpl w:val="FEF0F380"/>
    <w:lvl w:ilvl="0" w:tplc="74347932">
      <w:start w:val="1"/>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9E02940"/>
    <w:multiLevelType w:val="hybridMultilevel"/>
    <w:tmpl w:val="A2AE92B6"/>
    <w:lvl w:ilvl="0" w:tplc="0C0C0001">
      <w:start w:val="1"/>
      <w:numFmt w:val="bullet"/>
      <w:lvlText w:val=""/>
      <w:lvlJc w:val="left"/>
      <w:pPr>
        <w:ind w:left="1080" w:hanging="360"/>
      </w:pPr>
      <w:rPr>
        <w:rFonts w:ascii="Symbol" w:hAnsi="Symbol" w:hint="default"/>
        <w:color w:val="201F1E"/>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AEB3A17"/>
    <w:multiLevelType w:val="hybridMultilevel"/>
    <w:tmpl w:val="9B5CAAB6"/>
    <w:lvl w:ilvl="0" w:tplc="0C0C0001">
      <w:start w:val="1"/>
      <w:numFmt w:val="bullet"/>
      <w:lvlText w:val=""/>
      <w:lvlJc w:val="left"/>
      <w:pPr>
        <w:ind w:left="360" w:hanging="360"/>
      </w:pPr>
      <w:rPr>
        <w:rFonts w:ascii="Symbol" w:hAnsi="Symbol" w:hint="default"/>
      </w:rPr>
    </w:lvl>
    <w:lvl w:ilvl="1" w:tplc="F38491BC">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E842E99"/>
    <w:multiLevelType w:val="hybridMultilevel"/>
    <w:tmpl w:val="861C5CBE"/>
    <w:lvl w:ilvl="0" w:tplc="884A1106">
      <w:start w:val="1"/>
      <w:numFmt w:val="bullet"/>
      <w:lvlText w:val="-"/>
      <w:lvlJc w:val="left"/>
      <w:pPr>
        <w:ind w:left="678" w:hanging="360"/>
      </w:pPr>
      <w:rPr>
        <w:rFonts w:ascii="Calibri" w:eastAsiaTheme="minorHAnsi" w:hAnsi="Calibri" w:cs="Calibri" w:hint="default"/>
      </w:rPr>
    </w:lvl>
    <w:lvl w:ilvl="1" w:tplc="0C0C0003" w:tentative="1">
      <w:start w:val="1"/>
      <w:numFmt w:val="bullet"/>
      <w:lvlText w:val="o"/>
      <w:lvlJc w:val="left"/>
      <w:pPr>
        <w:ind w:left="1398" w:hanging="360"/>
      </w:pPr>
      <w:rPr>
        <w:rFonts w:ascii="Courier New" w:hAnsi="Courier New" w:cs="Courier New" w:hint="default"/>
      </w:rPr>
    </w:lvl>
    <w:lvl w:ilvl="2" w:tplc="0C0C0005" w:tentative="1">
      <w:start w:val="1"/>
      <w:numFmt w:val="bullet"/>
      <w:lvlText w:val=""/>
      <w:lvlJc w:val="left"/>
      <w:pPr>
        <w:ind w:left="2118" w:hanging="360"/>
      </w:pPr>
      <w:rPr>
        <w:rFonts w:ascii="Wingdings" w:hAnsi="Wingdings" w:hint="default"/>
      </w:rPr>
    </w:lvl>
    <w:lvl w:ilvl="3" w:tplc="0C0C0001" w:tentative="1">
      <w:start w:val="1"/>
      <w:numFmt w:val="bullet"/>
      <w:lvlText w:val=""/>
      <w:lvlJc w:val="left"/>
      <w:pPr>
        <w:ind w:left="2838" w:hanging="360"/>
      </w:pPr>
      <w:rPr>
        <w:rFonts w:ascii="Symbol" w:hAnsi="Symbol" w:hint="default"/>
      </w:rPr>
    </w:lvl>
    <w:lvl w:ilvl="4" w:tplc="0C0C0003" w:tentative="1">
      <w:start w:val="1"/>
      <w:numFmt w:val="bullet"/>
      <w:lvlText w:val="o"/>
      <w:lvlJc w:val="left"/>
      <w:pPr>
        <w:ind w:left="3558" w:hanging="360"/>
      </w:pPr>
      <w:rPr>
        <w:rFonts w:ascii="Courier New" w:hAnsi="Courier New" w:cs="Courier New" w:hint="default"/>
      </w:rPr>
    </w:lvl>
    <w:lvl w:ilvl="5" w:tplc="0C0C0005" w:tentative="1">
      <w:start w:val="1"/>
      <w:numFmt w:val="bullet"/>
      <w:lvlText w:val=""/>
      <w:lvlJc w:val="left"/>
      <w:pPr>
        <w:ind w:left="4278" w:hanging="360"/>
      </w:pPr>
      <w:rPr>
        <w:rFonts w:ascii="Wingdings" w:hAnsi="Wingdings" w:hint="default"/>
      </w:rPr>
    </w:lvl>
    <w:lvl w:ilvl="6" w:tplc="0C0C0001" w:tentative="1">
      <w:start w:val="1"/>
      <w:numFmt w:val="bullet"/>
      <w:lvlText w:val=""/>
      <w:lvlJc w:val="left"/>
      <w:pPr>
        <w:ind w:left="4998" w:hanging="360"/>
      </w:pPr>
      <w:rPr>
        <w:rFonts w:ascii="Symbol" w:hAnsi="Symbol" w:hint="default"/>
      </w:rPr>
    </w:lvl>
    <w:lvl w:ilvl="7" w:tplc="0C0C0003" w:tentative="1">
      <w:start w:val="1"/>
      <w:numFmt w:val="bullet"/>
      <w:lvlText w:val="o"/>
      <w:lvlJc w:val="left"/>
      <w:pPr>
        <w:ind w:left="5718" w:hanging="360"/>
      </w:pPr>
      <w:rPr>
        <w:rFonts w:ascii="Courier New" w:hAnsi="Courier New" w:cs="Courier New" w:hint="default"/>
      </w:rPr>
    </w:lvl>
    <w:lvl w:ilvl="8" w:tplc="0C0C0005" w:tentative="1">
      <w:start w:val="1"/>
      <w:numFmt w:val="bullet"/>
      <w:lvlText w:val=""/>
      <w:lvlJc w:val="left"/>
      <w:pPr>
        <w:ind w:left="6438" w:hanging="360"/>
      </w:pPr>
      <w:rPr>
        <w:rFonts w:ascii="Wingdings" w:hAnsi="Wingdings" w:hint="default"/>
      </w:rPr>
    </w:lvl>
  </w:abstractNum>
  <w:abstractNum w:abstractNumId="31" w15:restartNumberingAfterBreak="0">
    <w:nsid w:val="5FB7398A"/>
    <w:multiLevelType w:val="multilevel"/>
    <w:tmpl w:val="5432585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FD41F04"/>
    <w:multiLevelType w:val="hybridMultilevel"/>
    <w:tmpl w:val="28B2B532"/>
    <w:lvl w:ilvl="0" w:tplc="8CA2B6C4">
      <w:start w:val="7"/>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3" w15:restartNumberingAfterBreak="0">
    <w:nsid w:val="61D90D76"/>
    <w:multiLevelType w:val="multilevel"/>
    <w:tmpl w:val="54325850"/>
    <w:lvl w:ilvl="0">
      <w:start w:val="1"/>
      <w:numFmt w:val="decimal"/>
      <w:lvlText w:val="%1."/>
      <w:lvlJc w:val="left"/>
      <w:pPr>
        <w:ind w:left="3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41A118C"/>
    <w:multiLevelType w:val="multilevel"/>
    <w:tmpl w:val="5432585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5F65A2B"/>
    <w:multiLevelType w:val="hybridMultilevel"/>
    <w:tmpl w:val="ADA40A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6EA7AF9"/>
    <w:multiLevelType w:val="multilevel"/>
    <w:tmpl w:val="5432585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7DB021B"/>
    <w:multiLevelType w:val="hybridMultilevel"/>
    <w:tmpl w:val="B7B42944"/>
    <w:lvl w:ilvl="0" w:tplc="860CF976">
      <w:start w:val="1"/>
      <w:numFmt w:val="decimal"/>
      <w:lvlText w:val="%1."/>
      <w:lvlJc w:val="left"/>
      <w:pPr>
        <w:ind w:left="360" w:hanging="360"/>
      </w:pPr>
      <w:rPr>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8" w15:restartNumberingAfterBreak="0">
    <w:nsid w:val="6F793D9F"/>
    <w:multiLevelType w:val="hybridMultilevel"/>
    <w:tmpl w:val="709EDCAA"/>
    <w:lvl w:ilvl="0" w:tplc="B73E6526">
      <w:start w:val="213"/>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15:restartNumberingAfterBreak="0">
    <w:nsid w:val="6FE14C86"/>
    <w:multiLevelType w:val="multilevel"/>
    <w:tmpl w:val="02EEB4F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127CA6"/>
    <w:multiLevelType w:val="multilevel"/>
    <w:tmpl w:val="6268949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49568C"/>
    <w:multiLevelType w:val="hybridMultilevel"/>
    <w:tmpl w:val="2722AAC0"/>
    <w:lvl w:ilvl="0" w:tplc="B73E6526">
      <w:start w:val="21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7500EC0"/>
    <w:multiLevelType w:val="multilevel"/>
    <w:tmpl w:val="286ADBA4"/>
    <w:lvl w:ilvl="0">
      <w:start w:val="2"/>
      <w:numFmt w:val="decimal"/>
      <w:lvlText w:val="%1"/>
      <w:lvlJc w:val="left"/>
      <w:pPr>
        <w:ind w:left="360" w:hanging="360"/>
      </w:pPr>
      <w:rPr>
        <w:rFonts w:hint="default"/>
      </w:rPr>
    </w:lvl>
    <w:lvl w:ilvl="1">
      <w:start w:val="2"/>
      <w:numFmt w:val="decimal"/>
      <w:lvlText w:val="%1.%2"/>
      <w:lvlJc w:val="left"/>
      <w:pPr>
        <w:ind w:left="683" w:hanging="360"/>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1689" w:hanging="72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2695" w:hanging="108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3701" w:hanging="1440"/>
      </w:pPr>
      <w:rPr>
        <w:rFonts w:hint="default"/>
      </w:rPr>
    </w:lvl>
    <w:lvl w:ilvl="8">
      <w:start w:val="1"/>
      <w:numFmt w:val="decimal"/>
      <w:lvlText w:val="%1.%2.%3.%4.%5.%6.%7.%8.%9"/>
      <w:lvlJc w:val="left"/>
      <w:pPr>
        <w:ind w:left="4024" w:hanging="1440"/>
      </w:pPr>
      <w:rPr>
        <w:rFonts w:hint="default"/>
      </w:rPr>
    </w:lvl>
  </w:abstractNum>
  <w:num w:numId="1">
    <w:abstractNumId w:val="22"/>
  </w:num>
  <w:num w:numId="2">
    <w:abstractNumId w:val="12"/>
  </w:num>
  <w:num w:numId="3">
    <w:abstractNumId w:val="26"/>
  </w:num>
  <w:num w:numId="4">
    <w:abstractNumId w:val="10"/>
  </w:num>
  <w:num w:numId="5">
    <w:abstractNumId w:val="31"/>
  </w:num>
  <w:num w:numId="6">
    <w:abstractNumId w:val="8"/>
  </w:num>
  <w:num w:numId="7">
    <w:abstractNumId w:val="41"/>
  </w:num>
  <w:num w:numId="8">
    <w:abstractNumId w:val="0"/>
  </w:num>
  <w:num w:numId="9">
    <w:abstractNumId w:val="11"/>
  </w:num>
  <w:num w:numId="10">
    <w:abstractNumId w:val="32"/>
  </w:num>
  <w:num w:numId="11">
    <w:abstractNumId w:val="23"/>
  </w:num>
  <w:num w:numId="12">
    <w:abstractNumId w:val="3"/>
  </w:num>
  <w:num w:numId="13">
    <w:abstractNumId w:val="6"/>
  </w:num>
  <w:num w:numId="14">
    <w:abstractNumId w:val="2"/>
  </w:num>
  <w:num w:numId="15">
    <w:abstractNumId w:val="28"/>
  </w:num>
  <w:num w:numId="16">
    <w:abstractNumId w:val="25"/>
  </w:num>
  <w:num w:numId="17">
    <w:abstractNumId w:val="40"/>
  </w:num>
  <w:num w:numId="18">
    <w:abstractNumId w:val="13"/>
  </w:num>
  <w:num w:numId="19">
    <w:abstractNumId w:val="1"/>
  </w:num>
  <w:num w:numId="20">
    <w:abstractNumId w:val="38"/>
  </w:num>
  <w:num w:numId="21">
    <w:abstractNumId w:val="30"/>
  </w:num>
  <w:num w:numId="22">
    <w:abstractNumId w:val="42"/>
  </w:num>
  <w:num w:numId="23">
    <w:abstractNumId w:val="19"/>
  </w:num>
  <w:num w:numId="24">
    <w:abstractNumId w:val="14"/>
  </w:num>
  <w:num w:numId="25">
    <w:abstractNumId w:val="5"/>
  </w:num>
  <w:num w:numId="26">
    <w:abstractNumId w:val="18"/>
  </w:num>
  <w:num w:numId="27">
    <w:abstractNumId w:val="4"/>
  </w:num>
  <w:num w:numId="28">
    <w:abstractNumId w:val="17"/>
  </w:num>
  <w:num w:numId="29">
    <w:abstractNumId w:val="27"/>
  </w:num>
  <w:num w:numId="30">
    <w:abstractNumId w:val="20"/>
  </w:num>
  <w:num w:numId="31">
    <w:abstractNumId w:val="35"/>
  </w:num>
  <w:num w:numId="32">
    <w:abstractNumId w:val="21"/>
  </w:num>
  <w:num w:numId="33">
    <w:abstractNumId w:val="36"/>
  </w:num>
  <w:num w:numId="34">
    <w:abstractNumId w:val="16"/>
  </w:num>
  <w:num w:numId="35">
    <w:abstractNumId w:val="34"/>
  </w:num>
  <w:num w:numId="36">
    <w:abstractNumId w:val="24"/>
  </w:num>
  <w:num w:numId="37">
    <w:abstractNumId w:val="9"/>
  </w:num>
  <w:num w:numId="38">
    <w:abstractNumId w:val="33"/>
  </w:num>
  <w:num w:numId="39">
    <w:abstractNumId w:val="15"/>
  </w:num>
  <w:num w:numId="40">
    <w:abstractNumId w:val="37"/>
  </w:num>
  <w:num w:numId="41">
    <w:abstractNumId w:val="39"/>
  </w:num>
  <w:num w:numId="42">
    <w:abstractNumId w:val="2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52"/>
    <w:rsid w:val="00012C9C"/>
    <w:rsid w:val="00015329"/>
    <w:rsid w:val="00015991"/>
    <w:rsid w:val="00024CD1"/>
    <w:rsid w:val="0002639B"/>
    <w:rsid w:val="000274E5"/>
    <w:rsid w:val="00046341"/>
    <w:rsid w:val="00051A2C"/>
    <w:rsid w:val="00054911"/>
    <w:rsid w:val="00081467"/>
    <w:rsid w:val="00081566"/>
    <w:rsid w:val="00083B24"/>
    <w:rsid w:val="000969EC"/>
    <w:rsid w:val="000A5B4D"/>
    <w:rsid w:val="000C066B"/>
    <w:rsid w:val="000D68C1"/>
    <w:rsid w:val="000E0B70"/>
    <w:rsid w:val="000E3649"/>
    <w:rsid w:val="0010226E"/>
    <w:rsid w:val="00106B6D"/>
    <w:rsid w:val="00115419"/>
    <w:rsid w:val="00120609"/>
    <w:rsid w:val="00170A20"/>
    <w:rsid w:val="001732A8"/>
    <w:rsid w:val="001A1AE9"/>
    <w:rsid w:val="001A2528"/>
    <w:rsid w:val="001A5958"/>
    <w:rsid w:val="001B0E55"/>
    <w:rsid w:val="001B4EA1"/>
    <w:rsid w:val="001B660A"/>
    <w:rsid w:val="001D2BFE"/>
    <w:rsid w:val="001D7E88"/>
    <w:rsid w:val="001E2A70"/>
    <w:rsid w:val="001E2BE7"/>
    <w:rsid w:val="001E5243"/>
    <w:rsid w:val="001E6AB0"/>
    <w:rsid w:val="001E6F70"/>
    <w:rsid w:val="001F43EB"/>
    <w:rsid w:val="00202BEC"/>
    <w:rsid w:val="0020677E"/>
    <w:rsid w:val="00213BE8"/>
    <w:rsid w:val="00217493"/>
    <w:rsid w:val="00226AD7"/>
    <w:rsid w:val="00231EF7"/>
    <w:rsid w:val="00235A77"/>
    <w:rsid w:val="00291B5C"/>
    <w:rsid w:val="00293115"/>
    <w:rsid w:val="002A7E8C"/>
    <w:rsid w:val="002B3CD7"/>
    <w:rsid w:val="002E634C"/>
    <w:rsid w:val="002F72E4"/>
    <w:rsid w:val="00302B86"/>
    <w:rsid w:val="00312326"/>
    <w:rsid w:val="00320468"/>
    <w:rsid w:val="00331C9C"/>
    <w:rsid w:val="00331CA4"/>
    <w:rsid w:val="003421D7"/>
    <w:rsid w:val="003443A3"/>
    <w:rsid w:val="00346608"/>
    <w:rsid w:val="00371056"/>
    <w:rsid w:val="0037281B"/>
    <w:rsid w:val="00375762"/>
    <w:rsid w:val="00386E22"/>
    <w:rsid w:val="003872B5"/>
    <w:rsid w:val="00391C22"/>
    <w:rsid w:val="0039258A"/>
    <w:rsid w:val="00393848"/>
    <w:rsid w:val="003964C4"/>
    <w:rsid w:val="003B2201"/>
    <w:rsid w:val="003B5263"/>
    <w:rsid w:val="003B7247"/>
    <w:rsid w:val="003C7B9A"/>
    <w:rsid w:val="003D1AD7"/>
    <w:rsid w:val="003E2776"/>
    <w:rsid w:val="003E4D61"/>
    <w:rsid w:val="003F1178"/>
    <w:rsid w:val="003F6195"/>
    <w:rsid w:val="0043039B"/>
    <w:rsid w:val="00454426"/>
    <w:rsid w:val="004558A1"/>
    <w:rsid w:val="00460539"/>
    <w:rsid w:val="00471CA1"/>
    <w:rsid w:val="00480744"/>
    <w:rsid w:val="00483ED2"/>
    <w:rsid w:val="0048771C"/>
    <w:rsid w:val="0049686E"/>
    <w:rsid w:val="004B135F"/>
    <w:rsid w:val="004B6B5E"/>
    <w:rsid w:val="004B7609"/>
    <w:rsid w:val="004C0903"/>
    <w:rsid w:val="004C665E"/>
    <w:rsid w:val="004E3D90"/>
    <w:rsid w:val="005020D1"/>
    <w:rsid w:val="00516E79"/>
    <w:rsid w:val="0054421D"/>
    <w:rsid w:val="005545C0"/>
    <w:rsid w:val="005C4F07"/>
    <w:rsid w:val="005E3B9F"/>
    <w:rsid w:val="0060068C"/>
    <w:rsid w:val="00603668"/>
    <w:rsid w:val="00605C2B"/>
    <w:rsid w:val="00612630"/>
    <w:rsid w:val="00626B30"/>
    <w:rsid w:val="00637A1B"/>
    <w:rsid w:val="00640B23"/>
    <w:rsid w:val="006470B0"/>
    <w:rsid w:val="00666BEA"/>
    <w:rsid w:val="006B5BB4"/>
    <w:rsid w:val="006C56BD"/>
    <w:rsid w:val="007135F4"/>
    <w:rsid w:val="00713D1F"/>
    <w:rsid w:val="007217CC"/>
    <w:rsid w:val="00733BE4"/>
    <w:rsid w:val="007458D2"/>
    <w:rsid w:val="007656A9"/>
    <w:rsid w:val="0077511D"/>
    <w:rsid w:val="00777092"/>
    <w:rsid w:val="007835DE"/>
    <w:rsid w:val="007859D4"/>
    <w:rsid w:val="00794E71"/>
    <w:rsid w:val="007C4856"/>
    <w:rsid w:val="007D2D79"/>
    <w:rsid w:val="007F328C"/>
    <w:rsid w:val="007F49B1"/>
    <w:rsid w:val="007F55D5"/>
    <w:rsid w:val="007F68AD"/>
    <w:rsid w:val="00823F11"/>
    <w:rsid w:val="008275EB"/>
    <w:rsid w:val="00831370"/>
    <w:rsid w:val="00835F0F"/>
    <w:rsid w:val="00837D11"/>
    <w:rsid w:val="00852BA6"/>
    <w:rsid w:val="0088447C"/>
    <w:rsid w:val="0089282A"/>
    <w:rsid w:val="008A0DA3"/>
    <w:rsid w:val="008A4E6C"/>
    <w:rsid w:val="008A62D4"/>
    <w:rsid w:val="008D0BFD"/>
    <w:rsid w:val="008E6373"/>
    <w:rsid w:val="009261DC"/>
    <w:rsid w:val="009503A4"/>
    <w:rsid w:val="00950E8F"/>
    <w:rsid w:val="009652CF"/>
    <w:rsid w:val="009A1132"/>
    <w:rsid w:val="009B1568"/>
    <w:rsid w:val="009B204F"/>
    <w:rsid w:val="009B28BC"/>
    <w:rsid w:val="009F3E90"/>
    <w:rsid w:val="00A53514"/>
    <w:rsid w:val="00A64DDB"/>
    <w:rsid w:val="00A64FCB"/>
    <w:rsid w:val="00A6646E"/>
    <w:rsid w:val="00A7264E"/>
    <w:rsid w:val="00A72B20"/>
    <w:rsid w:val="00A80EEC"/>
    <w:rsid w:val="00A871ED"/>
    <w:rsid w:val="00A9286C"/>
    <w:rsid w:val="00AE2A21"/>
    <w:rsid w:val="00AE7F07"/>
    <w:rsid w:val="00AF14C3"/>
    <w:rsid w:val="00B00749"/>
    <w:rsid w:val="00B06965"/>
    <w:rsid w:val="00B25A79"/>
    <w:rsid w:val="00B36156"/>
    <w:rsid w:val="00B36382"/>
    <w:rsid w:val="00B45FE2"/>
    <w:rsid w:val="00BA411A"/>
    <w:rsid w:val="00BA6AFA"/>
    <w:rsid w:val="00BD6CE0"/>
    <w:rsid w:val="00BE3561"/>
    <w:rsid w:val="00C00F0B"/>
    <w:rsid w:val="00C10CB9"/>
    <w:rsid w:val="00C1396F"/>
    <w:rsid w:val="00C1780A"/>
    <w:rsid w:val="00C51688"/>
    <w:rsid w:val="00C57236"/>
    <w:rsid w:val="00C94E60"/>
    <w:rsid w:val="00C9681C"/>
    <w:rsid w:val="00CA1C2F"/>
    <w:rsid w:val="00CA5963"/>
    <w:rsid w:val="00CA6DA4"/>
    <w:rsid w:val="00CB5713"/>
    <w:rsid w:val="00CB6833"/>
    <w:rsid w:val="00CC3EE7"/>
    <w:rsid w:val="00CC6D33"/>
    <w:rsid w:val="00CF1F84"/>
    <w:rsid w:val="00CF2ECC"/>
    <w:rsid w:val="00D07922"/>
    <w:rsid w:val="00D10298"/>
    <w:rsid w:val="00D219BD"/>
    <w:rsid w:val="00D27F2E"/>
    <w:rsid w:val="00D346F9"/>
    <w:rsid w:val="00D35DF9"/>
    <w:rsid w:val="00D51B10"/>
    <w:rsid w:val="00DB0769"/>
    <w:rsid w:val="00DD0F86"/>
    <w:rsid w:val="00DE46F0"/>
    <w:rsid w:val="00E01580"/>
    <w:rsid w:val="00E139CF"/>
    <w:rsid w:val="00E36499"/>
    <w:rsid w:val="00E52E03"/>
    <w:rsid w:val="00E61017"/>
    <w:rsid w:val="00E645B4"/>
    <w:rsid w:val="00E943DE"/>
    <w:rsid w:val="00EA2AE6"/>
    <w:rsid w:val="00EB2415"/>
    <w:rsid w:val="00ED232A"/>
    <w:rsid w:val="00ED517F"/>
    <w:rsid w:val="00EE4D68"/>
    <w:rsid w:val="00EE698F"/>
    <w:rsid w:val="00EF4BAD"/>
    <w:rsid w:val="00F031D4"/>
    <w:rsid w:val="00F0599F"/>
    <w:rsid w:val="00F06884"/>
    <w:rsid w:val="00F509CF"/>
    <w:rsid w:val="00F5751E"/>
    <w:rsid w:val="00F8133C"/>
    <w:rsid w:val="00F83E93"/>
    <w:rsid w:val="00F87036"/>
    <w:rsid w:val="00F9541E"/>
    <w:rsid w:val="00FD091E"/>
    <w:rsid w:val="00FD464E"/>
    <w:rsid w:val="00FD4794"/>
    <w:rsid w:val="00FF0246"/>
    <w:rsid w:val="00FF3C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DF919-99E3-4C74-9E0B-4A7845CA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F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3C52"/>
    <w:pPr>
      <w:ind w:left="720"/>
      <w:contextualSpacing/>
    </w:pPr>
  </w:style>
  <w:style w:type="character" w:styleId="Lienhypertexte">
    <w:name w:val="Hyperlink"/>
    <w:basedOn w:val="Policepardfaut"/>
    <w:uiPriority w:val="99"/>
    <w:unhideWhenUsed/>
    <w:rsid w:val="00FF3C52"/>
    <w:rPr>
      <w:color w:val="0000FF" w:themeColor="hyperlink"/>
      <w:u w:val="single"/>
    </w:rPr>
  </w:style>
  <w:style w:type="paragraph" w:styleId="Textedebulles">
    <w:name w:val="Balloon Text"/>
    <w:basedOn w:val="Normal"/>
    <w:link w:val="TextedebullesCar"/>
    <w:uiPriority w:val="99"/>
    <w:semiHidden/>
    <w:unhideWhenUsed/>
    <w:rsid w:val="00F83E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E93"/>
    <w:rPr>
      <w:rFonts w:ascii="Segoe UI" w:hAnsi="Segoe UI" w:cs="Segoe UI"/>
      <w:sz w:val="18"/>
      <w:szCs w:val="18"/>
    </w:rPr>
  </w:style>
  <w:style w:type="paragraph" w:styleId="En-tte">
    <w:name w:val="header"/>
    <w:basedOn w:val="Normal"/>
    <w:link w:val="En-tteCar"/>
    <w:uiPriority w:val="99"/>
    <w:unhideWhenUsed/>
    <w:rsid w:val="00A6646E"/>
    <w:pPr>
      <w:tabs>
        <w:tab w:val="center" w:pos="4320"/>
        <w:tab w:val="right" w:pos="8640"/>
      </w:tabs>
      <w:spacing w:after="0" w:line="240" w:lineRule="auto"/>
    </w:pPr>
  </w:style>
  <w:style w:type="character" w:customStyle="1" w:styleId="En-tteCar">
    <w:name w:val="En-tête Car"/>
    <w:basedOn w:val="Policepardfaut"/>
    <w:link w:val="En-tte"/>
    <w:uiPriority w:val="99"/>
    <w:rsid w:val="00A6646E"/>
  </w:style>
  <w:style w:type="paragraph" w:styleId="Pieddepage">
    <w:name w:val="footer"/>
    <w:basedOn w:val="Normal"/>
    <w:link w:val="PieddepageCar"/>
    <w:uiPriority w:val="99"/>
    <w:unhideWhenUsed/>
    <w:rsid w:val="00A6646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6646E"/>
  </w:style>
  <w:style w:type="character" w:customStyle="1" w:styleId="markmmsf6orlb">
    <w:name w:val="markmmsf6orlb"/>
    <w:basedOn w:val="Policepardfaut"/>
    <w:rsid w:val="0054421D"/>
  </w:style>
  <w:style w:type="paragraph" w:styleId="NormalWeb">
    <w:name w:val="Normal (Web)"/>
    <w:basedOn w:val="Normal"/>
    <w:uiPriority w:val="99"/>
    <w:semiHidden/>
    <w:unhideWhenUsed/>
    <w:rsid w:val="00120609"/>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16506">
      <w:bodyDiv w:val="1"/>
      <w:marLeft w:val="0"/>
      <w:marRight w:val="0"/>
      <w:marTop w:val="0"/>
      <w:marBottom w:val="0"/>
      <w:divBdr>
        <w:top w:val="none" w:sz="0" w:space="0" w:color="auto"/>
        <w:left w:val="none" w:sz="0" w:space="0" w:color="auto"/>
        <w:bottom w:val="none" w:sz="0" w:space="0" w:color="auto"/>
        <w:right w:val="none" w:sz="0" w:space="0" w:color="auto"/>
      </w:divBdr>
    </w:div>
    <w:div w:id="1368523646">
      <w:bodyDiv w:val="1"/>
      <w:marLeft w:val="0"/>
      <w:marRight w:val="0"/>
      <w:marTop w:val="0"/>
      <w:marBottom w:val="0"/>
      <w:divBdr>
        <w:top w:val="none" w:sz="0" w:space="0" w:color="auto"/>
        <w:left w:val="none" w:sz="0" w:space="0" w:color="auto"/>
        <w:bottom w:val="none" w:sz="0" w:space="0" w:color="auto"/>
        <w:right w:val="none" w:sz="0" w:space="0" w:color="auto"/>
      </w:divBdr>
    </w:div>
    <w:div w:id="1376932500">
      <w:bodyDiv w:val="1"/>
      <w:marLeft w:val="0"/>
      <w:marRight w:val="0"/>
      <w:marTop w:val="0"/>
      <w:marBottom w:val="0"/>
      <w:divBdr>
        <w:top w:val="none" w:sz="0" w:space="0" w:color="auto"/>
        <w:left w:val="none" w:sz="0" w:space="0" w:color="auto"/>
        <w:bottom w:val="none" w:sz="0" w:space="0" w:color="auto"/>
        <w:right w:val="none" w:sz="0" w:space="0" w:color="auto"/>
      </w:divBdr>
      <w:divsChild>
        <w:div w:id="1873610491">
          <w:marLeft w:val="0"/>
          <w:marRight w:val="0"/>
          <w:marTop w:val="0"/>
          <w:marBottom w:val="0"/>
          <w:divBdr>
            <w:top w:val="none" w:sz="0" w:space="0" w:color="auto"/>
            <w:left w:val="none" w:sz="0" w:space="0" w:color="auto"/>
            <w:bottom w:val="none" w:sz="0" w:space="0" w:color="auto"/>
            <w:right w:val="none" w:sz="0" w:space="0" w:color="auto"/>
          </w:divBdr>
        </w:div>
      </w:divsChild>
    </w:div>
    <w:div w:id="1400053996">
      <w:bodyDiv w:val="1"/>
      <w:marLeft w:val="0"/>
      <w:marRight w:val="0"/>
      <w:marTop w:val="0"/>
      <w:marBottom w:val="0"/>
      <w:divBdr>
        <w:top w:val="none" w:sz="0" w:space="0" w:color="auto"/>
        <w:left w:val="none" w:sz="0" w:space="0" w:color="auto"/>
        <w:bottom w:val="none" w:sz="0" w:space="0" w:color="auto"/>
        <w:right w:val="none" w:sz="0" w:space="0" w:color="auto"/>
      </w:divBdr>
      <w:divsChild>
        <w:div w:id="83862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A808-B0B6-464D-98F0-5391A602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6112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CISSSO</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Charlebois</dc:creator>
  <cp:keywords/>
  <dc:description/>
  <cp:lastModifiedBy>Anne-Marie DesRoches</cp:lastModifiedBy>
  <cp:revision>2</cp:revision>
  <cp:lastPrinted>2019-10-08T12:51:00Z</cp:lastPrinted>
  <dcterms:created xsi:type="dcterms:W3CDTF">2021-03-05T12:06:00Z</dcterms:created>
  <dcterms:modified xsi:type="dcterms:W3CDTF">2021-03-05T12:06:00Z</dcterms:modified>
</cp:coreProperties>
</file>